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DD" w:rsidRDefault="002D6FDD" w:rsidP="002D6FDD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jc w:val="center"/>
        <w:rPr>
          <w:color w:val="FF0000"/>
          <w:sz w:val="40"/>
          <w:szCs w:val="40"/>
          <w:lang w:val="en-GB"/>
        </w:rPr>
      </w:pPr>
    </w:p>
    <w:p w:rsidR="002D6FDD" w:rsidRPr="002D6FDD" w:rsidRDefault="002D6FDD" w:rsidP="002D6FDD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jc w:val="center"/>
        <w:rPr>
          <w:color w:val="auto"/>
          <w:sz w:val="40"/>
          <w:szCs w:val="40"/>
          <w:lang w:val="ru-RU"/>
        </w:rPr>
      </w:pPr>
      <w:r>
        <w:rPr>
          <w:color w:val="auto"/>
          <w:sz w:val="40"/>
          <w:szCs w:val="40"/>
          <w:lang w:val="ru-RU"/>
        </w:rPr>
        <w:t>МЕЖДУНАРОДНЫЙ СОЮЗ СТРЕЛЬБЫ ИЗ АРБАЛЕТА</w:t>
      </w:r>
    </w:p>
    <w:p w:rsidR="002D6FDD" w:rsidRPr="002D6FDD" w:rsidRDefault="002D6FDD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94"/>
        </w:tabs>
        <w:spacing w:after="100" w:line="481" w:lineRule="exact"/>
        <w:ind w:left="2670" w:hanging="2670"/>
        <w:jc w:val="center"/>
        <w:rPr>
          <w:color w:val="auto"/>
          <w:lang w:val="ru-RU"/>
        </w:rPr>
      </w:pPr>
      <w:r>
        <w:rPr>
          <w:b/>
          <w:bCs/>
          <w:noProof/>
          <w:color w:val="auto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A16E668" wp14:editId="3B920F57">
            <wp:simplePos x="0" y="0"/>
            <wp:positionH relativeFrom="column">
              <wp:posOffset>2386330</wp:posOffset>
            </wp:positionH>
            <wp:positionV relativeFrom="paragraph">
              <wp:posOffset>151130</wp:posOffset>
            </wp:positionV>
            <wp:extent cx="981075" cy="91694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U amblem_bw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lang w:val="ru-RU"/>
        </w:rPr>
        <w:t>мм</w:t>
      </w:r>
    </w:p>
    <w:p w:rsidR="002D6FDD" w:rsidRPr="002D6FDD" w:rsidRDefault="002D6FDD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94"/>
        </w:tabs>
        <w:spacing w:after="100" w:line="481" w:lineRule="exact"/>
        <w:ind w:left="2670" w:hanging="2670"/>
        <w:jc w:val="center"/>
        <w:rPr>
          <w:color w:val="auto"/>
          <w:lang w:val="ru-RU"/>
        </w:rPr>
      </w:pPr>
    </w:p>
    <w:p w:rsidR="002D6FDD" w:rsidRPr="002D6FDD" w:rsidRDefault="002D6FDD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94"/>
        </w:tabs>
        <w:spacing w:after="100" w:line="481" w:lineRule="exact"/>
        <w:ind w:left="2670" w:hanging="2670"/>
        <w:jc w:val="center"/>
        <w:rPr>
          <w:color w:val="auto"/>
          <w:lang w:val="ru-RU"/>
        </w:rPr>
      </w:pPr>
    </w:p>
    <w:p w:rsidR="002D6FDD" w:rsidRPr="002D6FDD" w:rsidRDefault="002D6FDD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94"/>
        </w:tabs>
        <w:spacing w:after="100" w:line="481" w:lineRule="exact"/>
        <w:ind w:left="2670" w:hanging="2670"/>
        <w:jc w:val="center"/>
        <w:rPr>
          <w:color w:val="auto"/>
          <w:lang w:val="ru-RU"/>
        </w:rPr>
      </w:pPr>
    </w:p>
    <w:p w:rsidR="002D6FDD" w:rsidRPr="002D6FDD" w:rsidRDefault="002D6FDD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94"/>
        </w:tabs>
        <w:spacing w:after="100" w:line="481" w:lineRule="exact"/>
        <w:ind w:left="2670" w:hanging="2670"/>
        <w:jc w:val="center"/>
        <w:rPr>
          <w:color w:val="auto"/>
          <w:lang w:val="ru-RU"/>
        </w:rPr>
      </w:pPr>
    </w:p>
    <w:p w:rsidR="002D6FDD" w:rsidRPr="002D6FDD" w:rsidRDefault="002D6FDD" w:rsidP="002D6FDD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jc w:val="center"/>
        <w:rPr>
          <w:b w:val="0"/>
          <w:color w:val="auto"/>
          <w:sz w:val="40"/>
          <w:szCs w:val="40"/>
          <w:lang w:val="ru-RU"/>
        </w:rPr>
      </w:pPr>
      <w:r w:rsidRPr="002D6FDD">
        <w:rPr>
          <w:b w:val="0"/>
          <w:color w:val="auto"/>
          <w:sz w:val="40"/>
          <w:szCs w:val="40"/>
          <w:lang w:val="ru-RU"/>
        </w:rPr>
        <w:t>ДИВИЗИОН ФИЛД</w:t>
      </w:r>
    </w:p>
    <w:p w:rsidR="002D6FDD" w:rsidRPr="002D6FDD" w:rsidRDefault="002D6FDD" w:rsidP="002D6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jc w:val="center"/>
        <w:rPr>
          <w:bCs/>
          <w:color w:val="auto"/>
          <w:sz w:val="40"/>
          <w:szCs w:val="40"/>
          <w:lang w:val="ru-RU"/>
        </w:rPr>
      </w:pPr>
      <w:r>
        <w:rPr>
          <w:bCs/>
          <w:color w:val="auto"/>
          <w:sz w:val="40"/>
          <w:szCs w:val="40"/>
          <w:lang w:val="ru-RU"/>
        </w:rPr>
        <w:t>ПРАВИЛА СОРЕВНОВАНИЙ</w:t>
      </w:r>
    </w:p>
    <w:p w:rsidR="002D6FDD" w:rsidRPr="002D6FDD" w:rsidRDefault="002D6FDD" w:rsidP="002D6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jc w:val="center"/>
        <w:rPr>
          <w:b/>
          <w:bCs/>
          <w:color w:val="auto"/>
          <w:sz w:val="40"/>
          <w:szCs w:val="40"/>
          <w:lang w:val="ru-RU"/>
        </w:rPr>
      </w:pPr>
    </w:p>
    <w:p w:rsidR="002D6FDD" w:rsidRPr="002D6FDD" w:rsidRDefault="002D6FDD" w:rsidP="002D6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jc w:val="center"/>
        <w:rPr>
          <w:b/>
          <w:bCs/>
          <w:color w:val="auto"/>
          <w:sz w:val="40"/>
          <w:szCs w:val="40"/>
          <w:lang w:val="ru-RU"/>
        </w:rPr>
      </w:pPr>
      <w:r w:rsidRPr="002D6FDD">
        <w:rPr>
          <w:b/>
          <w:bCs/>
          <w:color w:val="auto"/>
          <w:sz w:val="40"/>
          <w:szCs w:val="40"/>
          <w:lang w:val="ru-RU"/>
        </w:rPr>
        <w:t xml:space="preserve"> </w:t>
      </w:r>
      <w:r w:rsidRPr="00F5611C">
        <w:rPr>
          <w:b/>
          <w:bCs/>
          <w:color w:val="auto"/>
          <w:sz w:val="40"/>
          <w:szCs w:val="40"/>
          <w:lang w:val="en-GB"/>
        </w:rPr>
        <w:t>IAU</w:t>
      </w:r>
      <w:r w:rsidRPr="002D6FDD">
        <w:rPr>
          <w:b/>
          <w:bCs/>
          <w:color w:val="auto"/>
          <w:sz w:val="40"/>
          <w:szCs w:val="40"/>
          <w:lang w:val="ru-RU"/>
        </w:rPr>
        <w:t xml:space="preserve"> </w:t>
      </w:r>
      <w:r w:rsidR="007B6527">
        <w:rPr>
          <w:b/>
          <w:bCs/>
          <w:color w:val="auto"/>
          <w:sz w:val="40"/>
          <w:szCs w:val="40"/>
          <w:lang w:val="ru-RU"/>
        </w:rPr>
        <w:t>Соревнование на в</w:t>
      </w:r>
      <w:r w:rsidR="0073005C">
        <w:rPr>
          <w:b/>
          <w:bCs/>
          <w:color w:val="auto"/>
          <w:sz w:val="40"/>
          <w:szCs w:val="40"/>
          <w:lang w:val="ru-RU"/>
        </w:rPr>
        <w:t>ыбывание</w:t>
      </w:r>
      <w:r w:rsidRPr="002D6FDD">
        <w:rPr>
          <w:b/>
          <w:bCs/>
          <w:color w:val="auto"/>
          <w:sz w:val="40"/>
          <w:szCs w:val="40"/>
          <w:lang w:val="ru-RU"/>
        </w:rPr>
        <w:t xml:space="preserve"> 50</w:t>
      </w:r>
      <w:r w:rsidR="007B6527" w:rsidRPr="007B6527">
        <w:rPr>
          <w:b/>
          <w:bCs/>
          <w:color w:val="auto"/>
          <w:sz w:val="40"/>
          <w:szCs w:val="40"/>
          <w:lang w:val="ru-RU"/>
        </w:rPr>
        <w:t>М</w:t>
      </w:r>
    </w:p>
    <w:p w:rsidR="002D6FDD" w:rsidRPr="002D6FDD" w:rsidRDefault="002D6FDD" w:rsidP="002D6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jc w:val="center"/>
        <w:rPr>
          <w:b/>
          <w:bCs/>
          <w:color w:val="auto"/>
          <w:sz w:val="40"/>
          <w:szCs w:val="40"/>
          <w:lang w:val="ru-RU"/>
        </w:rPr>
      </w:pPr>
    </w:p>
    <w:p w:rsidR="0053133D" w:rsidRDefault="00B73719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Default="002D6FDD">
      <w:pPr>
        <w:rPr>
          <w:lang w:val="ru-RU"/>
        </w:rPr>
      </w:pPr>
    </w:p>
    <w:p w:rsidR="002D6FDD" w:rsidRPr="002D6FDD" w:rsidRDefault="002D6FDD" w:rsidP="002D6FDD">
      <w:pPr>
        <w:rPr>
          <w:lang w:val="ru-RU"/>
        </w:rPr>
      </w:pPr>
      <w:r w:rsidRPr="002D6FDD">
        <w:rPr>
          <w:b/>
          <w:bCs/>
          <w:color w:val="auto"/>
          <w:sz w:val="22"/>
          <w:szCs w:val="22"/>
          <w:lang w:val="ru-RU"/>
        </w:rPr>
        <w:t xml:space="preserve">2019 </w:t>
      </w:r>
      <w:r>
        <w:rPr>
          <w:b/>
          <w:bCs/>
          <w:color w:val="auto"/>
          <w:sz w:val="22"/>
          <w:szCs w:val="22"/>
          <w:lang w:val="ru-RU"/>
        </w:rPr>
        <w:t>г</w:t>
      </w:r>
      <w:r w:rsidRPr="002D6FDD">
        <w:rPr>
          <w:b/>
          <w:bCs/>
          <w:color w:val="auto"/>
          <w:sz w:val="22"/>
          <w:szCs w:val="22"/>
          <w:lang w:val="ru-RU"/>
        </w:rPr>
        <w:t xml:space="preserve">. </w:t>
      </w:r>
      <w:r>
        <w:rPr>
          <w:b/>
          <w:bCs/>
          <w:color w:val="auto"/>
          <w:sz w:val="22"/>
          <w:szCs w:val="22"/>
          <w:lang w:val="ru-RU"/>
        </w:rPr>
        <w:t>Только</w:t>
      </w:r>
      <w:r w:rsidRPr="002D6FDD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для</w:t>
      </w:r>
      <w:r w:rsidRPr="002D6FDD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 xml:space="preserve">Кубка мира в </w:t>
      </w:r>
      <w:r w:rsidRPr="002D6FDD">
        <w:rPr>
          <w:b/>
          <w:bCs/>
          <w:color w:val="auto"/>
          <w:sz w:val="22"/>
          <w:szCs w:val="22"/>
          <w:lang w:val="ru-RU"/>
        </w:rPr>
        <w:t>Велико-</w:t>
      </w:r>
      <w:proofErr w:type="spellStart"/>
      <w:r w:rsidRPr="002D6FDD">
        <w:rPr>
          <w:b/>
          <w:bCs/>
          <w:color w:val="auto"/>
          <w:sz w:val="22"/>
          <w:szCs w:val="22"/>
          <w:lang w:val="ru-RU"/>
        </w:rPr>
        <w:t>Трговишче</w:t>
      </w:r>
      <w:proofErr w:type="spellEnd"/>
      <w:r>
        <w:rPr>
          <w:b/>
          <w:bCs/>
          <w:color w:val="auto"/>
          <w:sz w:val="22"/>
          <w:szCs w:val="22"/>
          <w:lang w:val="ru-RU"/>
        </w:rPr>
        <w:t xml:space="preserve"> и Отроковице</w:t>
      </w:r>
    </w:p>
    <w:p w:rsidR="002D6FDD" w:rsidRPr="002D6FDD" w:rsidRDefault="002D6FDD">
      <w:pPr>
        <w:rPr>
          <w:lang w:val="ru-RU"/>
        </w:rPr>
      </w:pPr>
    </w:p>
    <w:p w:rsidR="002D6FDD" w:rsidRPr="002D6FDD" w:rsidRDefault="002D6FDD">
      <w:pPr>
        <w:rPr>
          <w:lang w:val="ru-RU"/>
        </w:rPr>
      </w:pPr>
    </w:p>
    <w:p w:rsidR="002D6FDD" w:rsidRPr="00A16409" w:rsidRDefault="002D6FDD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b/>
          <w:bCs/>
          <w:color w:val="auto"/>
          <w:sz w:val="24"/>
          <w:szCs w:val="24"/>
          <w:lang w:val="ru-RU"/>
        </w:rPr>
      </w:pPr>
      <w:r>
        <w:rPr>
          <w:b/>
          <w:bCs/>
          <w:color w:val="auto"/>
          <w:sz w:val="24"/>
          <w:szCs w:val="24"/>
          <w:lang w:val="ru-RU"/>
        </w:rPr>
        <w:lastRenderedPageBreak/>
        <w:t>Ст</w:t>
      </w:r>
      <w:r w:rsidRPr="00A16409">
        <w:rPr>
          <w:b/>
          <w:bCs/>
          <w:color w:val="auto"/>
          <w:sz w:val="24"/>
          <w:szCs w:val="24"/>
          <w:lang w:val="ru-RU"/>
        </w:rPr>
        <w:t>. 360</w:t>
      </w:r>
      <w:proofErr w:type="gramStart"/>
      <w:r w:rsidRPr="00A16409">
        <w:rPr>
          <w:b/>
          <w:bCs/>
          <w:color w:val="auto"/>
          <w:sz w:val="24"/>
          <w:szCs w:val="24"/>
          <w:lang w:val="ru-RU"/>
        </w:rPr>
        <w:tab/>
        <w:t xml:space="preserve">  </w:t>
      </w:r>
      <w:r w:rsidRPr="00A16409">
        <w:rPr>
          <w:b/>
          <w:bCs/>
          <w:color w:val="auto"/>
          <w:sz w:val="24"/>
          <w:szCs w:val="24"/>
          <w:lang w:val="ru-RU"/>
        </w:rPr>
        <w:tab/>
      </w:r>
      <w:proofErr w:type="gramEnd"/>
      <w:r w:rsidRPr="00A16409">
        <w:rPr>
          <w:b/>
          <w:bCs/>
          <w:color w:val="auto"/>
          <w:sz w:val="24"/>
          <w:szCs w:val="24"/>
          <w:lang w:val="ru-RU"/>
        </w:rPr>
        <w:t xml:space="preserve">    </w:t>
      </w:r>
      <w:r w:rsidRPr="00401AE0">
        <w:rPr>
          <w:b/>
          <w:bCs/>
          <w:color w:val="auto"/>
          <w:sz w:val="24"/>
          <w:szCs w:val="24"/>
          <w:lang w:val="en-GB"/>
        </w:rPr>
        <w:t>IAU</w:t>
      </w:r>
      <w:r w:rsidRPr="00A16409">
        <w:rPr>
          <w:b/>
          <w:bCs/>
          <w:color w:val="auto"/>
          <w:sz w:val="24"/>
          <w:szCs w:val="24"/>
          <w:lang w:val="ru-RU"/>
        </w:rPr>
        <w:t xml:space="preserve"> </w:t>
      </w:r>
      <w:r w:rsidR="007B6527">
        <w:rPr>
          <w:b/>
          <w:bCs/>
          <w:color w:val="auto"/>
          <w:sz w:val="24"/>
          <w:szCs w:val="24"/>
          <w:lang w:val="ru-RU"/>
        </w:rPr>
        <w:t>Соревнование на в</w:t>
      </w:r>
      <w:r w:rsidR="0073005C">
        <w:rPr>
          <w:b/>
          <w:bCs/>
          <w:color w:val="auto"/>
          <w:sz w:val="24"/>
          <w:szCs w:val="24"/>
          <w:lang w:val="ru-RU"/>
        </w:rPr>
        <w:t>ыбывание</w:t>
      </w:r>
      <w:r w:rsidRPr="00A16409">
        <w:rPr>
          <w:b/>
          <w:bCs/>
          <w:color w:val="auto"/>
          <w:sz w:val="24"/>
          <w:szCs w:val="24"/>
          <w:lang w:val="ru-RU"/>
        </w:rPr>
        <w:t xml:space="preserve"> 50 </w:t>
      </w:r>
      <w:r w:rsidRPr="00401AE0">
        <w:rPr>
          <w:b/>
          <w:bCs/>
          <w:color w:val="auto"/>
          <w:sz w:val="24"/>
          <w:szCs w:val="24"/>
          <w:lang w:val="en-GB"/>
        </w:rPr>
        <w:t>M</w:t>
      </w:r>
      <w:r w:rsidRPr="00A16409">
        <w:rPr>
          <w:b/>
          <w:bCs/>
          <w:color w:val="auto"/>
          <w:sz w:val="24"/>
          <w:szCs w:val="24"/>
          <w:lang w:val="ru-RU"/>
        </w:rPr>
        <w:t xml:space="preserve"> </w:t>
      </w:r>
    </w:p>
    <w:p w:rsidR="002D6FDD" w:rsidRDefault="00C707A9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 w:rsidRPr="002D6FDD">
        <w:rPr>
          <w:color w:val="auto"/>
          <w:sz w:val="24"/>
          <w:szCs w:val="24"/>
          <w:lang w:val="ru-RU"/>
        </w:rPr>
        <w:t>360.1 Соревнование</w:t>
      </w:r>
      <w:r w:rsidR="007B6527">
        <w:rPr>
          <w:color w:val="auto"/>
          <w:sz w:val="24"/>
          <w:szCs w:val="24"/>
          <w:lang w:val="ru-RU"/>
        </w:rPr>
        <w:t xml:space="preserve"> на выбывание</w:t>
      </w:r>
      <w:r w:rsidR="002D6FDD" w:rsidRPr="002D6FDD">
        <w:rPr>
          <w:color w:val="auto"/>
          <w:sz w:val="24"/>
          <w:szCs w:val="24"/>
          <w:lang w:val="ru-RU"/>
        </w:rPr>
        <w:t xml:space="preserve"> 50</w:t>
      </w:r>
      <w:r w:rsidR="007B6527">
        <w:rPr>
          <w:color w:val="auto"/>
          <w:sz w:val="24"/>
          <w:szCs w:val="24"/>
          <w:lang w:val="ru-RU"/>
        </w:rPr>
        <w:t>М</w:t>
      </w:r>
      <w:r w:rsidR="002D6FDD" w:rsidRPr="002D6FDD">
        <w:rPr>
          <w:color w:val="auto"/>
          <w:sz w:val="24"/>
          <w:szCs w:val="24"/>
          <w:lang w:val="ru-RU"/>
        </w:rPr>
        <w:t xml:space="preserve"> </w:t>
      </w:r>
      <w:r w:rsidR="007B6527" w:rsidRPr="007B6527">
        <w:rPr>
          <w:color w:val="auto"/>
          <w:sz w:val="24"/>
          <w:szCs w:val="24"/>
          <w:lang w:val="ru-RU"/>
        </w:rPr>
        <w:t xml:space="preserve">IAU </w:t>
      </w:r>
      <w:r w:rsidR="002D6FDD">
        <w:rPr>
          <w:color w:val="auto"/>
          <w:sz w:val="24"/>
          <w:szCs w:val="24"/>
          <w:lang w:val="ru-RU"/>
        </w:rPr>
        <w:t xml:space="preserve">– отдельное соревнование, которое может проводиться только на второй день соревнований Кубка мира </w:t>
      </w:r>
      <w:r w:rsidR="002D6FDD">
        <w:rPr>
          <w:color w:val="auto"/>
          <w:sz w:val="24"/>
          <w:szCs w:val="24"/>
        </w:rPr>
        <w:t>IAU</w:t>
      </w:r>
      <w:r w:rsidR="002D6FDD">
        <w:rPr>
          <w:color w:val="auto"/>
          <w:sz w:val="24"/>
          <w:szCs w:val="24"/>
          <w:lang w:val="ru-RU"/>
        </w:rPr>
        <w:t xml:space="preserve"> 2019. Только 16</w:t>
      </w:r>
      <w:r>
        <w:rPr>
          <w:color w:val="auto"/>
          <w:sz w:val="24"/>
          <w:szCs w:val="24"/>
          <w:lang w:val="ru-RU"/>
        </w:rPr>
        <w:t xml:space="preserve"> (шестнадцать)</w:t>
      </w:r>
      <w:r w:rsidR="002D6FDD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стрелков</w:t>
      </w:r>
      <w:r w:rsidR="002D6FDD">
        <w:rPr>
          <w:color w:val="auto"/>
          <w:sz w:val="24"/>
          <w:szCs w:val="24"/>
          <w:lang w:val="ru-RU"/>
        </w:rPr>
        <w:t xml:space="preserve">, показавшие лучший результат по итогам соревнований первого дня </w:t>
      </w:r>
      <w:r w:rsidR="001A661A" w:rsidRPr="001A661A">
        <w:rPr>
          <w:color w:val="auto"/>
          <w:sz w:val="24"/>
          <w:szCs w:val="24"/>
          <w:lang w:val="ru-RU"/>
        </w:rPr>
        <w:t>IR 900</w:t>
      </w:r>
      <w:r w:rsidR="001A661A">
        <w:rPr>
          <w:color w:val="auto"/>
          <w:sz w:val="24"/>
          <w:szCs w:val="24"/>
          <w:lang w:val="ru-RU"/>
        </w:rPr>
        <w:t>, могут быть заявлены на участие в</w:t>
      </w:r>
      <w:r w:rsidR="001A661A" w:rsidRPr="001A661A">
        <w:rPr>
          <w:color w:val="auto"/>
          <w:sz w:val="24"/>
          <w:szCs w:val="24"/>
          <w:lang w:val="ru-RU"/>
        </w:rPr>
        <w:t xml:space="preserve"> IAU </w:t>
      </w:r>
      <w:r w:rsidR="0073005C">
        <w:rPr>
          <w:color w:val="auto"/>
          <w:sz w:val="24"/>
          <w:szCs w:val="24"/>
          <w:lang w:val="ru-RU"/>
        </w:rPr>
        <w:t>Выбывание</w:t>
      </w:r>
      <w:r w:rsidR="007B6527">
        <w:rPr>
          <w:color w:val="auto"/>
          <w:sz w:val="24"/>
          <w:szCs w:val="24"/>
          <w:lang w:val="ru-RU"/>
        </w:rPr>
        <w:t xml:space="preserve"> 50 М </w:t>
      </w:r>
      <w:r w:rsidR="001A661A">
        <w:rPr>
          <w:color w:val="auto"/>
          <w:sz w:val="24"/>
          <w:szCs w:val="24"/>
          <w:lang w:val="ru-RU"/>
        </w:rPr>
        <w:t>в соответствующих категориях.</w:t>
      </w:r>
    </w:p>
    <w:p w:rsidR="001A661A" w:rsidRDefault="001A661A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bCs/>
          <w:color w:val="auto"/>
          <w:sz w:val="24"/>
          <w:szCs w:val="24"/>
          <w:lang w:val="ru-RU"/>
        </w:rPr>
      </w:pPr>
      <w:r w:rsidRPr="001A661A">
        <w:rPr>
          <w:bCs/>
          <w:color w:val="auto"/>
          <w:sz w:val="24"/>
          <w:szCs w:val="24"/>
          <w:lang w:val="ru-RU"/>
        </w:rPr>
        <w:t>360.1.1</w:t>
      </w:r>
      <w:r>
        <w:rPr>
          <w:bCs/>
          <w:color w:val="auto"/>
          <w:sz w:val="24"/>
          <w:szCs w:val="24"/>
          <w:lang w:val="ru-RU"/>
        </w:rPr>
        <w:t xml:space="preserve"> Квалификация: по итогам соревнований </w:t>
      </w:r>
      <w:r w:rsidRPr="001A661A">
        <w:rPr>
          <w:bCs/>
          <w:color w:val="auto"/>
          <w:sz w:val="24"/>
          <w:szCs w:val="24"/>
          <w:lang w:val="ru-RU"/>
        </w:rPr>
        <w:t>IR 900</w:t>
      </w:r>
      <w:r w:rsidR="007B6527">
        <w:rPr>
          <w:bCs/>
          <w:color w:val="auto"/>
          <w:sz w:val="24"/>
          <w:szCs w:val="24"/>
          <w:lang w:val="ru-RU"/>
        </w:rPr>
        <w:t xml:space="preserve">, </w:t>
      </w:r>
      <w:r>
        <w:rPr>
          <w:bCs/>
          <w:color w:val="auto"/>
          <w:sz w:val="24"/>
          <w:szCs w:val="24"/>
          <w:lang w:val="ru-RU"/>
        </w:rPr>
        <w:t xml:space="preserve">16 </w:t>
      </w:r>
      <w:r w:rsidR="00C707A9">
        <w:rPr>
          <w:bCs/>
          <w:color w:val="auto"/>
          <w:sz w:val="24"/>
          <w:szCs w:val="24"/>
          <w:lang w:val="ru-RU"/>
        </w:rPr>
        <w:t xml:space="preserve">(шестнадцать) </w:t>
      </w:r>
      <w:r>
        <w:rPr>
          <w:bCs/>
          <w:color w:val="auto"/>
          <w:sz w:val="24"/>
          <w:szCs w:val="24"/>
          <w:lang w:val="ru-RU"/>
        </w:rPr>
        <w:t xml:space="preserve">победителей в индивидуальном зачете среди Мужчин, Женщин, Юниоров, Кадетов, Сеньоров (мужчин и женщин) и </w:t>
      </w:r>
      <w:proofErr w:type="spellStart"/>
      <w:r>
        <w:rPr>
          <w:bCs/>
          <w:color w:val="auto"/>
          <w:sz w:val="24"/>
          <w:szCs w:val="24"/>
          <w:lang w:val="ru-RU"/>
        </w:rPr>
        <w:t>асс</w:t>
      </w:r>
      <w:r w:rsidR="007B6527">
        <w:rPr>
          <w:bCs/>
          <w:color w:val="auto"/>
          <w:sz w:val="24"/>
          <w:szCs w:val="24"/>
          <w:lang w:val="ru-RU"/>
        </w:rPr>
        <w:t>истируемых</w:t>
      </w:r>
      <w:proofErr w:type="spellEnd"/>
      <w:r>
        <w:rPr>
          <w:bCs/>
          <w:color w:val="auto"/>
          <w:sz w:val="24"/>
          <w:szCs w:val="24"/>
          <w:lang w:val="ru-RU"/>
        </w:rPr>
        <w:t xml:space="preserve"> участников соревнований (занявших места 1-16 в соответствующих категориях) могут быть заявлены на участие в </w:t>
      </w:r>
      <w:r w:rsidR="007B6527">
        <w:rPr>
          <w:bCs/>
          <w:color w:val="auto"/>
          <w:sz w:val="24"/>
          <w:szCs w:val="24"/>
          <w:lang w:val="ru-RU"/>
        </w:rPr>
        <w:t>соревновании на в</w:t>
      </w:r>
      <w:r w:rsidR="0073005C">
        <w:rPr>
          <w:bCs/>
          <w:color w:val="auto"/>
          <w:sz w:val="24"/>
          <w:szCs w:val="24"/>
          <w:lang w:val="ru-RU"/>
        </w:rPr>
        <w:t>ыбывани</w:t>
      </w:r>
      <w:r w:rsidR="007B6527">
        <w:rPr>
          <w:bCs/>
          <w:color w:val="auto"/>
          <w:sz w:val="24"/>
          <w:szCs w:val="24"/>
          <w:lang w:val="ru-RU"/>
        </w:rPr>
        <w:t>е</w:t>
      </w:r>
      <w:r w:rsidRPr="001A661A">
        <w:rPr>
          <w:bCs/>
          <w:color w:val="auto"/>
          <w:sz w:val="24"/>
          <w:szCs w:val="24"/>
          <w:lang w:val="ru-RU"/>
        </w:rPr>
        <w:t xml:space="preserve"> 50 </w:t>
      </w:r>
      <w:r w:rsidR="007B6527">
        <w:rPr>
          <w:bCs/>
          <w:color w:val="auto"/>
          <w:sz w:val="24"/>
          <w:szCs w:val="24"/>
          <w:lang w:val="ru-RU"/>
        </w:rPr>
        <w:t>М</w:t>
      </w:r>
      <w:r>
        <w:rPr>
          <w:bCs/>
          <w:color w:val="auto"/>
          <w:sz w:val="24"/>
          <w:szCs w:val="24"/>
          <w:lang w:val="ru-RU"/>
        </w:rPr>
        <w:t>.</w:t>
      </w:r>
    </w:p>
    <w:p w:rsidR="001A661A" w:rsidRDefault="001A661A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bCs/>
          <w:color w:val="auto"/>
          <w:sz w:val="24"/>
          <w:szCs w:val="24"/>
          <w:lang w:val="ru-RU"/>
        </w:rPr>
      </w:pPr>
      <w:r>
        <w:rPr>
          <w:bCs/>
          <w:color w:val="auto"/>
          <w:sz w:val="24"/>
          <w:szCs w:val="24"/>
          <w:lang w:val="ru-RU"/>
        </w:rPr>
        <w:t xml:space="preserve">              Равенство очков: </w:t>
      </w:r>
      <w:r w:rsidR="00A419D1">
        <w:rPr>
          <w:bCs/>
          <w:color w:val="auto"/>
          <w:sz w:val="24"/>
          <w:szCs w:val="24"/>
          <w:lang w:val="ru-RU"/>
        </w:rPr>
        <w:t xml:space="preserve">если по итогам выполнения зачетных </w:t>
      </w:r>
      <w:proofErr w:type="gramStart"/>
      <w:r w:rsidR="00A419D1">
        <w:rPr>
          <w:bCs/>
          <w:color w:val="auto"/>
          <w:sz w:val="24"/>
          <w:szCs w:val="24"/>
          <w:lang w:val="ru-RU"/>
        </w:rPr>
        <w:t xml:space="preserve">выстрелов  </w:t>
      </w:r>
      <w:r w:rsidR="00A419D1" w:rsidRPr="00A419D1">
        <w:rPr>
          <w:bCs/>
          <w:color w:val="auto"/>
          <w:sz w:val="24"/>
          <w:szCs w:val="24"/>
        </w:rPr>
        <w:t>IR</w:t>
      </w:r>
      <w:proofErr w:type="gramEnd"/>
      <w:r w:rsidR="00A419D1" w:rsidRPr="00A419D1">
        <w:rPr>
          <w:bCs/>
          <w:color w:val="auto"/>
          <w:sz w:val="24"/>
          <w:szCs w:val="24"/>
          <w:lang w:val="ru-RU"/>
        </w:rPr>
        <w:t xml:space="preserve"> 900</w:t>
      </w:r>
      <w:r w:rsidR="00A419D1">
        <w:rPr>
          <w:bCs/>
          <w:color w:val="auto"/>
          <w:sz w:val="24"/>
          <w:szCs w:val="24"/>
          <w:lang w:val="ru-RU"/>
        </w:rPr>
        <w:t xml:space="preserve"> сохраняется равенство очков (среди 2</w:t>
      </w:r>
      <w:r w:rsidR="00C707A9">
        <w:rPr>
          <w:bCs/>
          <w:color w:val="auto"/>
          <w:sz w:val="24"/>
          <w:szCs w:val="24"/>
          <w:lang w:val="ru-RU"/>
        </w:rPr>
        <w:t xml:space="preserve"> (двух)</w:t>
      </w:r>
      <w:r w:rsidR="00A419D1">
        <w:rPr>
          <w:bCs/>
          <w:color w:val="auto"/>
          <w:sz w:val="24"/>
          <w:szCs w:val="24"/>
          <w:lang w:val="ru-RU"/>
        </w:rPr>
        <w:t xml:space="preserve"> и более участников соревнований после применения стандартных процедур исключения/нарушения равенства очков), при распределении мест учитывается количество «10», «9», «8» и т д. Если равенство очков все же сохраняется,</w:t>
      </w:r>
      <w:r w:rsidR="007B6527">
        <w:rPr>
          <w:bCs/>
          <w:color w:val="auto"/>
          <w:sz w:val="24"/>
          <w:szCs w:val="24"/>
          <w:lang w:val="ru-RU"/>
        </w:rPr>
        <w:t xml:space="preserve"> места распределяются жеребьевкой</w:t>
      </w:r>
      <w:r w:rsidR="00A419D1">
        <w:rPr>
          <w:bCs/>
          <w:color w:val="auto"/>
          <w:sz w:val="24"/>
          <w:szCs w:val="24"/>
          <w:lang w:val="ru-RU"/>
        </w:rPr>
        <w:t>.</w:t>
      </w:r>
    </w:p>
    <w:p w:rsidR="00A419D1" w:rsidRDefault="00A419D1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bCs/>
          <w:color w:val="auto"/>
          <w:sz w:val="24"/>
          <w:szCs w:val="24"/>
          <w:lang w:val="ru-RU"/>
        </w:rPr>
      </w:pPr>
      <w:r w:rsidRPr="00A419D1">
        <w:rPr>
          <w:bCs/>
          <w:color w:val="auto"/>
          <w:sz w:val="24"/>
          <w:szCs w:val="24"/>
          <w:lang w:val="ru-RU"/>
        </w:rPr>
        <w:t>360.1.2</w:t>
      </w:r>
      <w:r>
        <w:rPr>
          <w:bCs/>
          <w:color w:val="auto"/>
          <w:sz w:val="24"/>
          <w:szCs w:val="24"/>
          <w:lang w:val="ru-RU"/>
        </w:rPr>
        <w:t xml:space="preserve"> </w:t>
      </w:r>
      <w:r w:rsidR="00B23A6A">
        <w:rPr>
          <w:bCs/>
          <w:color w:val="auto"/>
          <w:sz w:val="24"/>
          <w:szCs w:val="24"/>
          <w:lang w:val="ru-RU"/>
        </w:rPr>
        <w:t xml:space="preserve">За исключением иных, предусмотренных данными специальными техническими Правилами случаев, действующие </w:t>
      </w:r>
      <w:r w:rsidR="00C707A9">
        <w:rPr>
          <w:bCs/>
          <w:color w:val="auto"/>
          <w:sz w:val="24"/>
          <w:szCs w:val="24"/>
          <w:lang w:val="ru-RU"/>
        </w:rPr>
        <w:t>П</w:t>
      </w:r>
      <w:r w:rsidR="00B23A6A">
        <w:rPr>
          <w:bCs/>
          <w:color w:val="auto"/>
          <w:sz w:val="24"/>
          <w:szCs w:val="24"/>
          <w:lang w:val="ru-RU"/>
        </w:rPr>
        <w:t>равила</w:t>
      </w:r>
      <w:r w:rsidR="00B23A6A" w:rsidRPr="00B23A6A">
        <w:rPr>
          <w:bCs/>
          <w:color w:val="auto"/>
          <w:sz w:val="24"/>
          <w:szCs w:val="24"/>
          <w:lang w:val="ru-RU"/>
        </w:rPr>
        <w:t xml:space="preserve"> </w:t>
      </w:r>
      <w:r w:rsidR="00B23A6A">
        <w:rPr>
          <w:bCs/>
          <w:color w:val="auto"/>
          <w:sz w:val="24"/>
          <w:szCs w:val="24"/>
          <w:lang w:val="ru-RU"/>
        </w:rPr>
        <w:t xml:space="preserve">стрельбы из арбалета </w:t>
      </w:r>
      <w:r w:rsidR="00B23A6A">
        <w:rPr>
          <w:bCs/>
          <w:color w:val="auto"/>
          <w:sz w:val="24"/>
          <w:szCs w:val="24"/>
        </w:rPr>
        <w:t>IAU</w:t>
      </w:r>
      <w:r w:rsidR="00B23A6A" w:rsidRPr="00B23A6A">
        <w:rPr>
          <w:bCs/>
          <w:color w:val="auto"/>
          <w:sz w:val="24"/>
          <w:szCs w:val="24"/>
          <w:lang w:val="ru-RU"/>
        </w:rPr>
        <w:t xml:space="preserve"> </w:t>
      </w:r>
      <w:r w:rsidR="00B23A6A">
        <w:rPr>
          <w:bCs/>
          <w:color w:val="auto"/>
          <w:sz w:val="24"/>
          <w:szCs w:val="24"/>
          <w:lang w:val="ru-RU"/>
        </w:rPr>
        <w:t xml:space="preserve">являются </w:t>
      </w:r>
      <w:r w:rsidR="00B23A6A" w:rsidRPr="007B6527">
        <w:rPr>
          <w:bCs/>
          <w:color w:val="auto"/>
          <w:sz w:val="24"/>
          <w:szCs w:val="24"/>
          <w:lang w:val="ru-RU"/>
        </w:rPr>
        <w:t>полностью действительными</w:t>
      </w:r>
      <w:r w:rsidR="00B23A6A">
        <w:rPr>
          <w:bCs/>
          <w:color w:val="auto"/>
          <w:sz w:val="24"/>
          <w:szCs w:val="24"/>
          <w:lang w:val="ru-RU"/>
        </w:rPr>
        <w:t>. Повторная проверка всего инвентаря (ст. 334) и всего резервного оборудования.</w:t>
      </w:r>
    </w:p>
    <w:p w:rsidR="00B23A6A" w:rsidRDefault="00B23A6A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bCs/>
          <w:color w:val="auto"/>
          <w:sz w:val="24"/>
          <w:szCs w:val="24"/>
          <w:lang w:val="ru-RU"/>
        </w:rPr>
      </w:pPr>
      <w:r w:rsidRPr="00B23A6A">
        <w:rPr>
          <w:bCs/>
          <w:color w:val="auto"/>
          <w:sz w:val="24"/>
          <w:szCs w:val="24"/>
          <w:lang w:val="ru-RU"/>
        </w:rPr>
        <w:t>360.1.3</w:t>
      </w:r>
      <w:r>
        <w:rPr>
          <w:bCs/>
          <w:color w:val="auto"/>
          <w:sz w:val="24"/>
          <w:szCs w:val="24"/>
          <w:lang w:val="ru-RU"/>
        </w:rPr>
        <w:t xml:space="preserve"> Если в категории соревнований принимает участие менее 6 </w:t>
      </w:r>
      <w:r w:rsidR="00C707A9">
        <w:rPr>
          <w:bCs/>
          <w:color w:val="auto"/>
          <w:sz w:val="24"/>
          <w:szCs w:val="24"/>
          <w:lang w:val="ru-RU"/>
        </w:rPr>
        <w:t>(шести) участников</w:t>
      </w:r>
      <w:r>
        <w:rPr>
          <w:bCs/>
          <w:color w:val="auto"/>
          <w:sz w:val="24"/>
          <w:szCs w:val="24"/>
          <w:lang w:val="ru-RU"/>
        </w:rPr>
        <w:t xml:space="preserve">, процедура </w:t>
      </w:r>
      <w:r w:rsidR="00866E66" w:rsidRPr="00866E66">
        <w:rPr>
          <w:bCs/>
          <w:color w:val="auto"/>
          <w:sz w:val="24"/>
          <w:szCs w:val="24"/>
          <w:lang w:val="ru-RU"/>
        </w:rPr>
        <w:t>выбывания</w:t>
      </w:r>
      <w:r>
        <w:rPr>
          <w:bCs/>
          <w:color w:val="auto"/>
          <w:sz w:val="24"/>
          <w:szCs w:val="24"/>
          <w:lang w:val="ru-RU"/>
        </w:rPr>
        <w:t xml:space="preserve"> не проводится.</w:t>
      </w:r>
    </w:p>
    <w:p w:rsidR="00B23A6A" w:rsidRDefault="00B23A6A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bCs/>
          <w:color w:val="auto"/>
          <w:sz w:val="24"/>
          <w:szCs w:val="24"/>
          <w:lang w:val="ru-RU"/>
        </w:rPr>
      </w:pPr>
    </w:p>
    <w:p w:rsidR="00B23A6A" w:rsidRPr="00C707A9" w:rsidRDefault="00B23A6A" w:rsidP="00C707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bCs/>
          <w:color w:val="auto"/>
          <w:sz w:val="24"/>
          <w:szCs w:val="24"/>
          <w:lang w:val="ru-RU"/>
        </w:rPr>
      </w:pPr>
      <w:r w:rsidRPr="00B23A6A">
        <w:rPr>
          <w:bCs/>
          <w:color w:val="auto"/>
          <w:sz w:val="24"/>
          <w:szCs w:val="24"/>
          <w:lang w:val="ru-RU"/>
        </w:rPr>
        <w:t>360.2</w:t>
      </w:r>
      <w:r>
        <w:rPr>
          <w:bCs/>
          <w:color w:val="auto"/>
          <w:sz w:val="24"/>
          <w:szCs w:val="24"/>
          <w:lang w:val="ru-RU"/>
        </w:rPr>
        <w:t xml:space="preserve"> </w:t>
      </w:r>
      <w:r w:rsidR="00C707A9">
        <w:rPr>
          <w:bCs/>
          <w:color w:val="auto"/>
          <w:sz w:val="24"/>
          <w:szCs w:val="24"/>
          <w:lang w:val="ru-RU"/>
        </w:rPr>
        <w:t>Соревнование на</w:t>
      </w:r>
      <w:r>
        <w:rPr>
          <w:bCs/>
          <w:color w:val="auto"/>
          <w:sz w:val="24"/>
          <w:szCs w:val="24"/>
          <w:lang w:val="ru-RU"/>
        </w:rPr>
        <w:t xml:space="preserve"> </w:t>
      </w:r>
      <w:r w:rsidR="0073005C">
        <w:rPr>
          <w:bCs/>
          <w:color w:val="auto"/>
          <w:sz w:val="24"/>
          <w:szCs w:val="24"/>
          <w:lang w:val="ru-RU"/>
        </w:rPr>
        <w:t>выбыва</w:t>
      </w:r>
      <w:r>
        <w:rPr>
          <w:bCs/>
          <w:color w:val="auto"/>
          <w:sz w:val="24"/>
          <w:szCs w:val="24"/>
          <w:lang w:val="ru-RU"/>
        </w:rPr>
        <w:t>ни</w:t>
      </w:r>
      <w:r w:rsidR="00C707A9">
        <w:rPr>
          <w:bCs/>
          <w:color w:val="auto"/>
          <w:sz w:val="24"/>
          <w:szCs w:val="24"/>
          <w:lang w:val="ru-RU"/>
        </w:rPr>
        <w:t>е</w:t>
      </w:r>
      <w:r>
        <w:rPr>
          <w:bCs/>
          <w:color w:val="auto"/>
          <w:sz w:val="24"/>
          <w:szCs w:val="24"/>
          <w:lang w:val="ru-RU"/>
        </w:rPr>
        <w:t xml:space="preserve"> </w:t>
      </w:r>
      <w:r w:rsidRPr="00B23A6A">
        <w:rPr>
          <w:bCs/>
          <w:color w:val="auto"/>
          <w:sz w:val="24"/>
          <w:szCs w:val="24"/>
          <w:lang w:val="ru-RU"/>
        </w:rPr>
        <w:t xml:space="preserve">50 </w:t>
      </w:r>
      <w:r w:rsidR="00B85426">
        <w:rPr>
          <w:bCs/>
          <w:color w:val="auto"/>
          <w:sz w:val="24"/>
          <w:szCs w:val="24"/>
          <w:lang w:val="ru-RU"/>
        </w:rPr>
        <w:t>м</w:t>
      </w:r>
      <w:r w:rsidRPr="00B23A6A">
        <w:rPr>
          <w:bCs/>
          <w:color w:val="auto"/>
          <w:sz w:val="24"/>
          <w:szCs w:val="24"/>
          <w:lang w:val="ru-RU"/>
        </w:rPr>
        <w:t xml:space="preserve"> </w:t>
      </w:r>
      <w:r w:rsidR="00226FE6">
        <w:rPr>
          <w:bCs/>
          <w:color w:val="auto"/>
          <w:sz w:val="24"/>
          <w:szCs w:val="24"/>
          <w:lang w:val="ru-RU"/>
        </w:rPr>
        <w:t>про</w:t>
      </w:r>
      <w:r w:rsidR="007B6527">
        <w:rPr>
          <w:bCs/>
          <w:color w:val="auto"/>
          <w:sz w:val="24"/>
          <w:szCs w:val="24"/>
          <w:lang w:val="ru-RU"/>
        </w:rPr>
        <w:t>водится</w:t>
      </w:r>
      <w:r w:rsidR="00226FE6">
        <w:rPr>
          <w:bCs/>
          <w:color w:val="auto"/>
          <w:sz w:val="24"/>
          <w:szCs w:val="24"/>
          <w:lang w:val="ru-RU"/>
        </w:rPr>
        <w:t xml:space="preserve"> </w:t>
      </w:r>
      <w:r w:rsidR="00226FE6" w:rsidRPr="007B6527">
        <w:rPr>
          <w:bCs/>
          <w:color w:val="auto"/>
          <w:sz w:val="24"/>
          <w:szCs w:val="24"/>
          <w:lang w:val="ru-RU"/>
        </w:rPr>
        <w:t>по результатам</w:t>
      </w:r>
      <w:r w:rsidRPr="007B6527">
        <w:rPr>
          <w:bCs/>
          <w:color w:val="auto"/>
          <w:sz w:val="24"/>
          <w:szCs w:val="24"/>
          <w:lang w:val="ru-RU"/>
        </w:rPr>
        <w:t xml:space="preserve"> </w:t>
      </w:r>
      <w:r w:rsidR="007B6527">
        <w:rPr>
          <w:bCs/>
          <w:color w:val="auto"/>
          <w:sz w:val="24"/>
          <w:szCs w:val="24"/>
          <w:lang w:val="ru-RU"/>
        </w:rPr>
        <w:t xml:space="preserve">выстрелов </w:t>
      </w:r>
      <w:r w:rsidR="00226FE6" w:rsidRPr="007B6527">
        <w:rPr>
          <w:bCs/>
          <w:color w:val="auto"/>
          <w:sz w:val="24"/>
          <w:szCs w:val="24"/>
          <w:lang w:val="ru-RU"/>
        </w:rPr>
        <w:t>5</w:t>
      </w:r>
      <w:r w:rsidR="007B6527">
        <w:rPr>
          <w:bCs/>
          <w:color w:val="auto"/>
          <w:sz w:val="24"/>
          <w:szCs w:val="24"/>
          <w:lang w:val="ru-RU"/>
        </w:rPr>
        <w:t xml:space="preserve"> (пяти)</w:t>
      </w:r>
      <w:r w:rsidR="00226FE6" w:rsidRPr="007B6527">
        <w:rPr>
          <w:bCs/>
          <w:color w:val="auto"/>
          <w:sz w:val="24"/>
          <w:szCs w:val="24"/>
          <w:lang w:val="ru-RU"/>
        </w:rPr>
        <w:t xml:space="preserve"> </w:t>
      </w:r>
      <w:r w:rsidR="007B6527" w:rsidRPr="007B6527">
        <w:rPr>
          <w:bCs/>
          <w:color w:val="auto"/>
          <w:sz w:val="24"/>
          <w:szCs w:val="24"/>
          <w:lang w:val="ru-RU"/>
        </w:rPr>
        <w:t>серий</w:t>
      </w:r>
      <w:r w:rsidR="00226FE6" w:rsidRPr="007B6527">
        <w:rPr>
          <w:bCs/>
          <w:color w:val="auto"/>
          <w:sz w:val="24"/>
          <w:szCs w:val="24"/>
          <w:lang w:val="ru-RU"/>
        </w:rPr>
        <w:t xml:space="preserve"> 3 </w:t>
      </w:r>
      <w:r w:rsidR="007B6527">
        <w:rPr>
          <w:bCs/>
          <w:color w:val="auto"/>
          <w:sz w:val="24"/>
          <w:szCs w:val="24"/>
          <w:lang w:val="ru-RU"/>
        </w:rPr>
        <w:t xml:space="preserve">(тремя) </w:t>
      </w:r>
      <w:r w:rsidR="007B6527" w:rsidRPr="007B6527">
        <w:rPr>
          <w:bCs/>
          <w:color w:val="auto"/>
          <w:sz w:val="24"/>
          <w:szCs w:val="24"/>
          <w:lang w:val="ru-RU"/>
        </w:rPr>
        <w:t>стрелами</w:t>
      </w:r>
      <w:r w:rsidR="00226FE6" w:rsidRPr="007B6527">
        <w:rPr>
          <w:bCs/>
          <w:color w:val="auto"/>
          <w:sz w:val="24"/>
          <w:szCs w:val="24"/>
          <w:lang w:val="ru-RU"/>
        </w:rPr>
        <w:t xml:space="preserve"> </w:t>
      </w:r>
      <w:r w:rsidR="00A16409">
        <w:rPr>
          <w:bCs/>
          <w:color w:val="auto"/>
          <w:sz w:val="24"/>
          <w:szCs w:val="24"/>
          <w:lang w:val="ru-RU"/>
        </w:rPr>
        <w:t xml:space="preserve">с расстояния </w:t>
      </w:r>
      <w:r w:rsidR="00226FE6">
        <w:rPr>
          <w:bCs/>
          <w:color w:val="auto"/>
          <w:sz w:val="24"/>
          <w:szCs w:val="24"/>
          <w:lang w:val="ru-RU"/>
        </w:rPr>
        <w:t xml:space="preserve">50 метров по мишени </w:t>
      </w:r>
      <w:r w:rsidR="00A16409">
        <w:rPr>
          <w:bCs/>
          <w:color w:val="auto"/>
          <w:sz w:val="24"/>
          <w:szCs w:val="24"/>
          <w:lang w:val="ru-RU"/>
        </w:rPr>
        <w:t xml:space="preserve">60 см (ст. 314.2) для каждой из категорий. </w:t>
      </w:r>
      <w:r w:rsidR="0073005C">
        <w:rPr>
          <w:bCs/>
          <w:color w:val="auto"/>
          <w:sz w:val="24"/>
          <w:szCs w:val="24"/>
          <w:lang w:val="ru-RU"/>
        </w:rPr>
        <w:t xml:space="preserve">Лимит </w:t>
      </w:r>
      <w:r w:rsidR="00C707A9">
        <w:rPr>
          <w:bCs/>
          <w:color w:val="auto"/>
          <w:sz w:val="24"/>
          <w:szCs w:val="24"/>
          <w:lang w:val="ru-RU"/>
        </w:rPr>
        <w:t>времени -</w:t>
      </w:r>
      <w:r w:rsidR="0073005C">
        <w:rPr>
          <w:bCs/>
          <w:color w:val="auto"/>
          <w:sz w:val="24"/>
          <w:szCs w:val="24"/>
          <w:lang w:val="ru-RU"/>
        </w:rPr>
        <w:t xml:space="preserve">  3 </w:t>
      </w:r>
      <w:r w:rsidR="007B6527">
        <w:rPr>
          <w:bCs/>
          <w:color w:val="auto"/>
          <w:sz w:val="24"/>
          <w:szCs w:val="24"/>
          <w:lang w:val="ru-RU"/>
        </w:rPr>
        <w:t xml:space="preserve">(три) </w:t>
      </w:r>
      <w:r w:rsidR="0073005C">
        <w:rPr>
          <w:bCs/>
          <w:color w:val="auto"/>
          <w:sz w:val="24"/>
          <w:szCs w:val="24"/>
          <w:lang w:val="ru-RU"/>
        </w:rPr>
        <w:t>минуты для выстрелов 3</w:t>
      </w:r>
      <w:r w:rsidR="007B6527">
        <w:rPr>
          <w:bCs/>
          <w:color w:val="auto"/>
          <w:sz w:val="24"/>
          <w:szCs w:val="24"/>
          <w:lang w:val="ru-RU"/>
        </w:rPr>
        <w:t xml:space="preserve"> (тремя)</w:t>
      </w:r>
      <w:r w:rsidR="0073005C">
        <w:rPr>
          <w:bCs/>
          <w:color w:val="auto"/>
          <w:sz w:val="24"/>
          <w:szCs w:val="24"/>
          <w:lang w:val="ru-RU"/>
        </w:rPr>
        <w:t xml:space="preserve"> </w:t>
      </w:r>
      <w:r w:rsidR="007B6527">
        <w:rPr>
          <w:bCs/>
          <w:color w:val="auto"/>
          <w:sz w:val="24"/>
          <w:szCs w:val="24"/>
          <w:lang w:val="ru-RU"/>
        </w:rPr>
        <w:t>стрелами</w:t>
      </w:r>
      <w:r w:rsidR="0073005C">
        <w:rPr>
          <w:bCs/>
          <w:color w:val="auto"/>
          <w:sz w:val="24"/>
          <w:szCs w:val="24"/>
          <w:lang w:val="ru-RU"/>
        </w:rPr>
        <w:t xml:space="preserve">. </w:t>
      </w:r>
      <w:r w:rsidR="0073005C" w:rsidRPr="007B6527">
        <w:rPr>
          <w:bCs/>
          <w:color w:val="auto"/>
          <w:sz w:val="24"/>
          <w:szCs w:val="24"/>
          <w:lang w:val="ru-RU"/>
        </w:rPr>
        <w:t xml:space="preserve">В начале </w:t>
      </w:r>
      <w:r w:rsidR="007B6527" w:rsidRPr="007B6527">
        <w:rPr>
          <w:bCs/>
          <w:color w:val="auto"/>
          <w:sz w:val="24"/>
          <w:szCs w:val="24"/>
          <w:lang w:val="ru-RU"/>
        </w:rPr>
        <w:t xml:space="preserve">соревнования на </w:t>
      </w:r>
      <w:r w:rsidR="00866E66" w:rsidRPr="007B6527">
        <w:rPr>
          <w:bCs/>
          <w:color w:val="auto"/>
          <w:sz w:val="24"/>
          <w:szCs w:val="24"/>
          <w:lang w:val="ru-RU"/>
        </w:rPr>
        <w:t>выбывани</w:t>
      </w:r>
      <w:r w:rsidR="007B6527" w:rsidRPr="007B6527">
        <w:rPr>
          <w:bCs/>
          <w:color w:val="auto"/>
          <w:sz w:val="24"/>
          <w:szCs w:val="24"/>
          <w:lang w:val="ru-RU"/>
        </w:rPr>
        <w:t>е</w:t>
      </w:r>
      <w:r w:rsidR="0073005C" w:rsidRPr="007B6527">
        <w:rPr>
          <w:bCs/>
          <w:color w:val="auto"/>
          <w:sz w:val="24"/>
          <w:szCs w:val="24"/>
          <w:lang w:val="ru-RU"/>
        </w:rPr>
        <w:t xml:space="preserve"> 50 </w:t>
      </w:r>
      <w:r w:rsidR="007B6527" w:rsidRPr="007B6527">
        <w:rPr>
          <w:bCs/>
          <w:color w:val="auto"/>
          <w:sz w:val="24"/>
          <w:szCs w:val="24"/>
          <w:lang w:val="ru-RU"/>
        </w:rPr>
        <w:t xml:space="preserve">М </w:t>
      </w:r>
      <w:r w:rsidR="00C707A9">
        <w:rPr>
          <w:bCs/>
          <w:color w:val="auto"/>
          <w:sz w:val="24"/>
          <w:szCs w:val="24"/>
          <w:lang w:val="ru-RU"/>
        </w:rPr>
        <w:t xml:space="preserve">проводится пристрелка: 2 (две) серии, 3 (три) стрелы по 5 (пять) минут на серию. </w:t>
      </w:r>
      <w:r w:rsidR="0073005C" w:rsidRPr="007B6527">
        <w:rPr>
          <w:bCs/>
          <w:color w:val="auto"/>
          <w:sz w:val="24"/>
          <w:szCs w:val="24"/>
          <w:lang w:val="ru-RU"/>
        </w:rPr>
        <w:t xml:space="preserve">Данные выстрелы не должны засчитываться. </w:t>
      </w:r>
    </w:p>
    <w:p w:rsidR="00B85426" w:rsidRDefault="00B85426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 w:rsidRPr="00B85426">
        <w:rPr>
          <w:color w:val="auto"/>
          <w:sz w:val="24"/>
          <w:szCs w:val="24"/>
          <w:lang w:val="ru-RU"/>
        </w:rPr>
        <w:t>360.2.1</w:t>
      </w:r>
      <w:r>
        <w:rPr>
          <w:color w:val="auto"/>
          <w:sz w:val="24"/>
          <w:szCs w:val="24"/>
          <w:lang w:val="ru-RU"/>
        </w:rPr>
        <w:t xml:space="preserve"> В </w:t>
      </w:r>
      <w:r w:rsidR="00C707A9">
        <w:rPr>
          <w:color w:val="auto"/>
          <w:sz w:val="24"/>
          <w:szCs w:val="24"/>
          <w:lang w:val="ru-RU"/>
        </w:rPr>
        <w:t>соревновании на</w:t>
      </w:r>
      <w:r>
        <w:rPr>
          <w:color w:val="auto"/>
          <w:sz w:val="24"/>
          <w:szCs w:val="24"/>
          <w:lang w:val="ru-RU"/>
        </w:rPr>
        <w:t xml:space="preserve"> </w:t>
      </w:r>
      <w:r w:rsidR="00C707A9"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  <w:lang w:val="ru-RU"/>
        </w:rPr>
        <w:t xml:space="preserve">ыбывания 50 м принимают участие 16 </w:t>
      </w:r>
      <w:r w:rsidR="007B6527">
        <w:rPr>
          <w:color w:val="auto"/>
          <w:sz w:val="24"/>
          <w:szCs w:val="24"/>
          <w:lang w:val="ru-RU"/>
        </w:rPr>
        <w:t>стрелков</w:t>
      </w:r>
      <w:r>
        <w:rPr>
          <w:color w:val="auto"/>
          <w:sz w:val="24"/>
          <w:szCs w:val="24"/>
          <w:lang w:val="ru-RU"/>
        </w:rPr>
        <w:t>, выполняющих 3</w:t>
      </w:r>
      <w:r w:rsidR="00C707A9">
        <w:rPr>
          <w:color w:val="auto"/>
          <w:sz w:val="24"/>
          <w:szCs w:val="24"/>
          <w:lang w:val="ru-RU"/>
        </w:rPr>
        <w:t xml:space="preserve"> (три)</w:t>
      </w:r>
      <w:r>
        <w:rPr>
          <w:color w:val="auto"/>
          <w:sz w:val="24"/>
          <w:szCs w:val="24"/>
          <w:lang w:val="ru-RU"/>
        </w:rPr>
        <w:t xml:space="preserve"> выстрела </w:t>
      </w:r>
      <w:r w:rsidR="00C707A9">
        <w:rPr>
          <w:color w:val="auto"/>
          <w:sz w:val="24"/>
          <w:szCs w:val="24"/>
          <w:lang w:val="ru-RU"/>
        </w:rPr>
        <w:t>стрелами</w:t>
      </w:r>
      <w:r>
        <w:rPr>
          <w:color w:val="auto"/>
          <w:sz w:val="24"/>
          <w:szCs w:val="24"/>
          <w:lang w:val="ru-RU"/>
        </w:rPr>
        <w:t xml:space="preserve"> в течение 3</w:t>
      </w:r>
      <w:r w:rsidR="007B6527">
        <w:rPr>
          <w:color w:val="auto"/>
          <w:sz w:val="24"/>
          <w:szCs w:val="24"/>
          <w:lang w:val="ru-RU"/>
        </w:rPr>
        <w:t xml:space="preserve"> (трех)</w:t>
      </w:r>
      <w:r>
        <w:rPr>
          <w:color w:val="auto"/>
          <w:sz w:val="24"/>
          <w:szCs w:val="24"/>
          <w:lang w:val="ru-RU"/>
        </w:rPr>
        <w:t xml:space="preserve"> минут, стоя на линии стрельбы одновременно, в соответствии с правилами</w:t>
      </w:r>
      <w:r w:rsidR="00C707A9">
        <w:rPr>
          <w:color w:val="auto"/>
          <w:sz w:val="24"/>
          <w:szCs w:val="24"/>
          <w:lang w:val="ru-RU"/>
        </w:rPr>
        <w:t xml:space="preserve"> соревнования на</w:t>
      </w:r>
      <w:r>
        <w:rPr>
          <w:color w:val="auto"/>
          <w:sz w:val="24"/>
          <w:szCs w:val="24"/>
          <w:lang w:val="ru-RU"/>
        </w:rPr>
        <w:t xml:space="preserve"> выбывани</w:t>
      </w:r>
      <w:r w:rsidR="00C707A9">
        <w:rPr>
          <w:color w:val="auto"/>
          <w:sz w:val="24"/>
          <w:szCs w:val="24"/>
          <w:lang w:val="ru-RU"/>
        </w:rPr>
        <w:t>е</w:t>
      </w:r>
      <w:r>
        <w:rPr>
          <w:color w:val="auto"/>
          <w:sz w:val="24"/>
          <w:szCs w:val="24"/>
          <w:lang w:val="ru-RU"/>
        </w:rPr>
        <w:t xml:space="preserve"> (ст. </w:t>
      </w:r>
      <w:r w:rsidRPr="00B85426">
        <w:rPr>
          <w:color w:val="auto"/>
          <w:sz w:val="24"/>
          <w:szCs w:val="24"/>
          <w:lang w:val="ru-RU"/>
        </w:rPr>
        <w:t>361.10</w:t>
      </w:r>
      <w:r>
        <w:rPr>
          <w:color w:val="auto"/>
          <w:sz w:val="24"/>
          <w:szCs w:val="24"/>
          <w:lang w:val="ru-RU"/>
        </w:rPr>
        <w:t>).</w:t>
      </w:r>
    </w:p>
    <w:p w:rsidR="0073005C" w:rsidRDefault="005F2215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 w:rsidRPr="00B85426">
        <w:rPr>
          <w:color w:val="auto"/>
          <w:sz w:val="24"/>
          <w:szCs w:val="24"/>
          <w:lang w:val="ru-RU"/>
        </w:rPr>
        <w:t>360.2.2 Процедура</w:t>
      </w:r>
      <w:r w:rsidR="00B85426">
        <w:rPr>
          <w:color w:val="auto"/>
          <w:sz w:val="24"/>
          <w:szCs w:val="24"/>
          <w:lang w:val="ru-RU"/>
        </w:rPr>
        <w:t xml:space="preserve"> выбывания (16-1): </w:t>
      </w:r>
      <w:r w:rsidR="004A22F2">
        <w:rPr>
          <w:color w:val="auto"/>
          <w:sz w:val="24"/>
          <w:szCs w:val="24"/>
          <w:lang w:val="ru-RU"/>
        </w:rPr>
        <w:t>участники стреляют в следующей очередности:</w:t>
      </w:r>
      <w:r w:rsidR="00B85426">
        <w:rPr>
          <w:color w:val="auto"/>
          <w:sz w:val="24"/>
          <w:szCs w:val="24"/>
          <w:lang w:val="ru-RU"/>
        </w:rPr>
        <w:t xml:space="preserve">1 </w:t>
      </w:r>
      <w:r w:rsidR="007B6527">
        <w:rPr>
          <w:color w:val="auto"/>
          <w:sz w:val="24"/>
          <w:szCs w:val="24"/>
          <w:lang w:val="ru-RU"/>
        </w:rPr>
        <w:t>-</w:t>
      </w:r>
      <w:r w:rsidR="00B85426">
        <w:rPr>
          <w:color w:val="auto"/>
          <w:sz w:val="24"/>
          <w:szCs w:val="24"/>
          <w:lang w:val="ru-RU"/>
        </w:rPr>
        <w:t xml:space="preserve"> 16, 2 </w:t>
      </w:r>
      <w:r w:rsidR="007B6527">
        <w:rPr>
          <w:color w:val="auto"/>
          <w:sz w:val="24"/>
          <w:szCs w:val="24"/>
          <w:lang w:val="ru-RU"/>
        </w:rPr>
        <w:t>-</w:t>
      </w:r>
      <w:r w:rsidR="00B85426">
        <w:rPr>
          <w:color w:val="auto"/>
          <w:sz w:val="24"/>
          <w:szCs w:val="24"/>
          <w:lang w:val="ru-RU"/>
        </w:rPr>
        <w:t xml:space="preserve"> 15, 3 </w:t>
      </w:r>
      <w:r w:rsidR="007B6527">
        <w:rPr>
          <w:color w:val="auto"/>
          <w:sz w:val="24"/>
          <w:szCs w:val="24"/>
          <w:lang w:val="ru-RU"/>
        </w:rPr>
        <w:t>-</w:t>
      </w:r>
      <w:r w:rsidR="00B85426">
        <w:rPr>
          <w:color w:val="auto"/>
          <w:sz w:val="24"/>
          <w:szCs w:val="24"/>
          <w:lang w:val="ru-RU"/>
        </w:rPr>
        <w:t xml:space="preserve"> 14, 4 </w:t>
      </w:r>
      <w:r w:rsidR="007B6527">
        <w:rPr>
          <w:color w:val="auto"/>
          <w:sz w:val="24"/>
          <w:szCs w:val="24"/>
          <w:lang w:val="ru-RU"/>
        </w:rPr>
        <w:t>-</w:t>
      </w:r>
      <w:r w:rsidR="00B85426">
        <w:rPr>
          <w:color w:val="auto"/>
          <w:sz w:val="24"/>
          <w:szCs w:val="24"/>
          <w:lang w:val="ru-RU"/>
        </w:rPr>
        <w:t xml:space="preserve"> 13 и т. д. (см. изображение ст. </w:t>
      </w:r>
      <w:r w:rsidR="00B85426" w:rsidRPr="00B85426">
        <w:rPr>
          <w:color w:val="auto"/>
          <w:sz w:val="24"/>
          <w:szCs w:val="24"/>
          <w:lang w:val="ru-RU"/>
        </w:rPr>
        <w:t>360.10</w:t>
      </w:r>
      <w:r w:rsidR="004A22F2">
        <w:rPr>
          <w:color w:val="auto"/>
          <w:sz w:val="24"/>
          <w:szCs w:val="24"/>
          <w:lang w:val="ru-RU"/>
        </w:rPr>
        <w:t xml:space="preserve">). Стреляют по 2 </w:t>
      </w:r>
      <w:r w:rsidR="007B6527">
        <w:rPr>
          <w:color w:val="auto"/>
          <w:sz w:val="24"/>
          <w:szCs w:val="24"/>
          <w:lang w:val="ru-RU"/>
        </w:rPr>
        <w:t xml:space="preserve">(два) </w:t>
      </w:r>
      <w:r w:rsidR="004A22F2">
        <w:rPr>
          <w:color w:val="auto"/>
          <w:sz w:val="24"/>
          <w:szCs w:val="24"/>
          <w:lang w:val="ru-RU"/>
        </w:rPr>
        <w:t xml:space="preserve">участника в течение 3 </w:t>
      </w:r>
      <w:r w:rsidR="007B6527">
        <w:rPr>
          <w:color w:val="auto"/>
          <w:sz w:val="24"/>
          <w:szCs w:val="24"/>
          <w:lang w:val="ru-RU"/>
        </w:rPr>
        <w:t xml:space="preserve">(трех) </w:t>
      </w:r>
      <w:r w:rsidR="004A22F2">
        <w:rPr>
          <w:color w:val="auto"/>
          <w:sz w:val="24"/>
          <w:szCs w:val="24"/>
          <w:lang w:val="ru-RU"/>
        </w:rPr>
        <w:t>минут по 3</w:t>
      </w:r>
      <w:r w:rsidR="007B6527">
        <w:rPr>
          <w:color w:val="auto"/>
          <w:sz w:val="24"/>
          <w:szCs w:val="24"/>
          <w:lang w:val="ru-RU"/>
        </w:rPr>
        <w:t xml:space="preserve"> (три)</w:t>
      </w:r>
      <w:r w:rsidR="004A22F2">
        <w:rPr>
          <w:color w:val="auto"/>
          <w:sz w:val="24"/>
          <w:szCs w:val="24"/>
          <w:lang w:val="ru-RU"/>
        </w:rPr>
        <w:t xml:space="preserve"> выстрела, победитель получает 2 </w:t>
      </w:r>
      <w:r w:rsidR="007B6527">
        <w:rPr>
          <w:color w:val="auto"/>
          <w:sz w:val="24"/>
          <w:szCs w:val="24"/>
          <w:lang w:val="ru-RU"/>
        </w:rPr>
        <w:t xml:space="preserve">(два) </w:t>
      </w:r>
      <w:r w:rsidR="004A22F2">
        <w:rPr>
          <w:color w:val="auto"/>
          <w:sz w:val="24"/>
          <w:szCs w:val="24"/>
          <w:lang w:val="ru-RU"/>
        </w:rPr>
        <w:t xml:space="preserve">очка. В случае равенства </w:t>
      </w:r>
      <w:r w:rsidR="007B6527">
        <w:rPr>
          <w:color w:val="auto"/>
          <w:sz w:val="24"/>
          <w:szCs w:val="24"/>
          <w:lang w:val="ru-RU"/>
        </w:rPr>
        <w:t>результатов,</w:t>
      </w:r>
      <w:r w:rsidR="004A22F2">
        <w:rPr>
          <w:color w:val="auto"/>
          <w:sz w:val="24"/>
          <w:szCs w:val="24"/>
          <w:lang w:val="ru-RU"/>
        </w:rPr>
        <w:t xml:space="preserve"> оба участника получают по 1</w:t>
      </w:r>
      <w:r w:rsidR="007B6527">
        <w:rPr>
          <w:color w:val="auto"/>
          <w:sz w:val="24"/>
          <w:szCs w:val="24"/>
          <w:lang w:val="ru-RU"/>
        </w:rPr>
        <w:t xml:space="preserve"> (одному)</w:t>
      </w:r>
      <w:r w:rsidR="004A22F2">
        <w:rPr>
          <w:color w:val="auto"/>
          <w:sz w:val="24"/>
          <w:szCs w:val="24"/>
          <w:lang w:val="ru-RU"/>
        </w:rPr>
        <w:t xml:space="preserve"> очку. </w:t>
      </w:r>
      <w:r w:rsidR="00C707A9">
        <w:rPr>
          <w:color w:val="auto"/>
          <w:sz w:val="24"/>
          <w:szCs w:val="24"/>
          <w:lang w:val="ru-RU"/>
        </w:rPr>
        <w:t>Стрелок</w:t>
      </w:r>
      <w:r w:rsidR="004A22F2">
        <w:rPr>
          <w:color w:val="auto"/>
          <w:sz w:val="24"/>
          <w:szCs w:val="24"/>
          <w:lang w:val="ru-RU"/>
        </w:rPr>
        <w:t xml:space="preserve">, набравший 5 очков, </w:t>
      </w:r>
      <w:r w:rsidR="00C707A9">
        <w:rPr>
          <w:color w:val="auto"/>
          <w:sz w:val="24"/>
          <w:szCs w:val="24"/>
          <w:lang w:val="ru-RU"/>
        </w:rPr>
        <w:t>проходит в 1/4</w:t>
      </w:r>
      <w:r w:rsidR="00054BB7">
        <w:rPr>
          <w:color w:val="auto"/>
          <w:sz w:val="24"/>
          <w:szCs w:val="24"/>
          <w:lang w:val="ru-RU"/>
        </w:rPr>
        <w:t xml:space="preserve"> финала из 8 </w:t>
      </w:r>
      <w:r w:rsidR="00C707A9">
        <w:rPr>
          <w:color w:val="auto"/>
          <w:sz w:val="24"/>
          <w:szCs w:val="24"/>
          <w:lang w:val="ru-RU"/>
        </w:rPr>
        <w:t xml:space="preserve">(восьми) </w:t>
      </w:r>
      <w:r w:rsidR="00054BB7">
        <w:rPr>
          <w:color w:val="auto"/>
          <w:sz w:val="24"/>
          <w:szCs w:val="24"/>
          <w:lang w:val="ru-RU"/>
        </w:rPr>
        <w:t xml:space="preserve">участников, а затем переходит в полуфинал среди 4х стрелков, показавших лучший результат. В случае равенства очков, участник соревнований, показавший наилучший результат в квалификации – победитель. </w:t>
      </w:r>
      <w:r>
        <w:rPr>
          <w:color w:val="auto"/>
          <w:sz w:val="24"/>
          <w:szCs w:val="24"/>
          <w:lang w:val="ru-RU"/>
        </w:rPr>
        <w:t>Победители полуфинала переходят в финал соревнования и сражаются за 1 место, проигравшие – участвуют в соревновании за 3 место.</w:t>
      </w:r>
    </w:p>
    <w:p w:rsidR="005F2215" w:rsidRDefault="005F2215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360.2.3 Победителю соревнований присваивается титул «Победитель 24 Кубка Хорватии» или «Кубка Богемии» в категории Мужчины/Женщины/Юниоры/Кадеты/Сеньоры (мужчины и </w:t>
      </w:r>
      <w:proofErr w:type="gramStart"/>
      <w:r>
        <w:rPr>
          <w:color w:val="auto"/>
          <w:sz w:val="24"/>
          <w:szCs w:val="24"/>
          <w:lang w:val="ru-RU"/>
        </w:rPr>
        <w:t>женщины)/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Ассистируемые</w:t>
      </w:r>
      <w:proofErr w:type="spellEnd"/>
      <w:r>
        <w:rPr>
          <w:color w:val="auto"/>
          <w:sz w:val="24"/>
          <w:szCs w:val="24"/>
          <w:lang w:val="ru-RU"/>
        </w:rPr>
        <w:t xml:space="preserve"> участники соревнований дивизиона </w:t>
      </w:r>
      <w:proofErr w:type="spellStart"/>
      <w:r>
        <w:rPr>
          <w:color w:val="auto"/>
          <w:sz w:val="24"/>
          <w:szCs w:val="24"/>
          <w:lang w:val="ru-RU"/>
        </w:rPr>
        <w:t>Филд</w:t>
      </w:r>
      <w:proofErr w:type="spellEnd"/>
      <w:r>
        <w:rPr>
          <w:color w:val="auto"/>
          <w:sz w:val="24"/>
          <w:szCs w:val="24"/>
          <w:lang w:val="ru-RU"/>
        </w:rPr>
        <w:t>.</w:t>
      </w:r>
    </w:p>
    <w:p w:rsidR="0067685E" w:rsidRDefault="005F2215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 w:rsidRPr="0067685E">
        <w:rPr>
          <w:color w:val="auto"/>
          <w:sz w:val="24"/>
          <w:szCs w:val="24"/>
          <w:lang w:val="ru-RU"/>
        </w:rPr>
        <w:t>360.3</w:t>
      </w:r>
      <w:r>
        <w:rPr>
          <w:color w:val="auto"/>
          <w:sz w:val="24"/>
          <w:szCs w:val="24"/>
          <w:lang w:val="ru-RU"/>
        </w:rPr>
        <w:t xml:space="preserve"> Расположение</w:t>
      </w:r>
      <w:r w:rsidR="0067685E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щитов</w:t>
      </w:r>
      <w:r w:rsidR="0067685E">
        <w:rPr>
          <w:color w:val="auto"/>
          <w:sz w:val="24"/>
          <w:szCs w:val="24"/>
          <w:lang w:val="ru-RU"/>
        </w:rPr>
        <w:t xml:space="preserve">: </w:t>
      </w:r>
      <w:r>
        <w:rPr>
          <w:color w:val="auto"/>
          <w:sz w:val="24"/>
          <w:szCs w:val="24"/>
          <w:lang w:val="ru-RU"/>
        </w:rPr>
        <w:t>щиты</w:t>
      </w:r>
      <w:r w:rsidR="0067685E">
        <w:rPr>
          <w:color w:val="auto"/>
          <w:sz w:val="24"/>
          <w:szCs w:val="24"/>
          <w:lang w:val="ru-RU"/>
        </w:rPr>
        <w:t xml:space="preserve"> должны располагаться в соответствии с рейтингом </w:t>
      </w:r>
      <w:r w:rsidR="0067685E">
        <w:rPr>
          <w:color w:val="auto"/>
          <w:sz w:val="24"/>
          <w:szCs w:val="24"/>
          <w:lang w:val="ru-RU"/>
        </w:rPr>
        <w:lastRenderedPageBreak/>
        <w:t>участников соревнований по итогам квалификационной серии</w:t>
      </w:r>
      <w:r>
        <w:rPr>
          <w:color w:val="auto"/>
          <w:sz w:val="24"/>
          <w:szCs w:val="24"/>
          <w:lang w:val="ru-RU"/>
        </w:rPr>
        <w:t xml:space="preserve"> </w:t>
      </w:r>
      <w:r w:rsidRPr="005F2215">
        <w:rPr>
          <w:color w:val="auto"/>
          <w:sz w:val="24"/>
          <w:szCs w:val="24"/>
          <w:lang w:val="ru-RU"/>
        </w:rPr>
        <w:t>IR 900</w:t>
      </w:r>
      <w:r w:rsidR="0067685E">
        <w:rPr>
          <w:color w:val="auto"/>
          <w:sz w:val="24"/>
          <w:szCs w:val="24"/>
          <w:lang w:val="ru-RU"/>
        </w:rPr>
        <w:t>.</w:t>
      </w:r>
    </w:p>
    <w:p w:rsidR="0067685E" w:rsidRDefault="00866E66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 </w:t>
      </w:r>
      <w:r w:rsidR="0067685E">
        <w:rPr>
          <w:color w:val="auto"/>
          <w:sz w:val="24"/>
          <w:szCs w:val="24"/>
          <w:lang w:val="ru-RU"/>
        </w:rPr>
        <w:t>Участники соревнований занимают линию стрельбы в следующем порядке: 16 мужчин, 16 женщин, 16 юниоров, 16 кадетов, 16 сеньоров мужчин, 16 сеньоров женщин.</w:t>
      </w:r>
    </w:p>
    <w:p w:rsidR="005F2215" w:rsidRDefault="005F2215" w:rsidP="00A54F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360.3.1 Участник</w:t>
      </w:r>
      <w:r w:rsidR="00A54F08">
        <w:rPr>
          <w:color w:val="auto"/>
          <w:sz w:val="24"/>
          <w:szCs w:val="24"/>
          <w:lang w:val="ru-RU"/>
        </w:rPr>
        <w:t>ам</w:t>
      </w:r>
      <w:r>
        <w:rPr>
          <w:color w:val="auto"/>
          <w:sz w:val="24"/>
          <w:szCs w:val="24"/>
          <w:lang w:val="ru-RU"/>
        </w:rPr>
        <w:t xml:space="preserve"> соревнований, показавши</w:t>
      </w:r>
      <w:r w:rsidR="00A54F08">
        <w:rPr>
          <w:color w:val="auto"/>
          <w:sz w:val="24"/>
          <w:szCs w:val="24"/>
          <w:lang w:val="ru-RU"/>
        </w:rPr>
        <w:t>м</w:t>
      </w:r>
      <w:r>
        <w:rPr>
          <w:color w:val="auto"/>
          <w:sz w:val="24"/>
          <w:szCs w:val="24"/>
          <w:lang w:val="ru-RU"/>
        </w:rPr>
        <w:t xml:space="preserve"> наилучший результат по итогам квалификационн</w:t>
      </w:r>
      <w:r w:rsidR="00A54F08">
        <w:rPr>
          <w:color w:val="auto"/>
          <w:sz w:val="24"/>
          <w:szCs w:val="24"/>
          <w:lang w:val="ru-RU"/>
        </w:rPr>
        <w:t xml:space="preserve">ой серии в каждой из категорий </w:t>
      </w:r>
      <w:r>
        <w:rPr>
          <w:color w:val="auto"/>
          <w:sz w:val="24"/>
          <w:szCs w:val="24"/>
          <w:lang w:val="ru-RU"/>
        </w:rPr>
        <w:t xml:space="preserve">(Мужчины/Женщины/Юниоры/Кадеты/Сеньоры (мужчины и женщины) и </w:t>
      </w:r>
      <w:proofErr w:type="spellStart"/>
      <w:r>
        <w:rPr>
          <w:color w:val="auto"/>
          <w:sz w:val="24"/>
          <w:szCs w:val="24"/>
          <w:lang w:val="ru-RU"/>
        </w:rPr>
        <w:t>Ассистируемые</w:t>
      </w:r>
      <w:proofErr w:type="spellEnd"/>
      <w:r>
        <w:rPr>
          <w:color w:val="auto"/>
          <w:sz w:val="24"/>
          <w:szCs w:val="24"/>
          <w:lang w:val="ru-RU"/>
        </w:rPr>
        <w:t xml:space="preserve"> участники соревнований) </w:t>
      </w:r>
      <w:r w:rsidR="00A54F08">
        <w:rPr>
          <w:color w:val="auto"/>
          <w:sz w:val="24"/>
          <w:szCs w:val="24"/>
          <w:lang w:val="ru-RU"/>
        </w:rPr>
        <w:t>присваивается щит №1. Остальные щиты распределяются в соответствии с рейтингом участников соревнований по итогам квалификации: 1-16, 2-15, 3-14, 4-13 и т. д. (см. ст. 361.10).</w:t>
      </w:r>
    </w:p>
    <w:p w:rsidR="0067685E" w:rsidRDefault="0067685E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 w:rsidRPr="0067685E">
        <w:rPr>
          <w:color w:val="auto"/>
          <w:sz w:val="24"/>
          <w:szCs w:val="24"/>
          <w:lang w:val="ru-RU"/>
        </w:rPr>
        <w:t>360.3.2</w:t>
      </w:r>
      <w:r w:rsidRPr="0067685E">
        <w:rPr>
          <w:color w:val="auto"/>
          <w:sz w:val="24"/>
          <w:szCs w:val="24"/>
          <w:lang w:val="ru-RU"/>
        </w:rPr>
        <w:tab/>
      </w:r>
      <w:r>
        <w:rPr>
          <w:color w:val="auto"/>
          <w:sz w:val="24"/>
          <w:szCs w:val="24"/>
          <w:lang w:val="ru-RU"/>
        </w:rPr>
        <w:t>Участники соревнований должны присутствовать на своих стрелковых позициях за 10 минут до начала финальных соревнований.</w:t>
      </w:r>
    </w:p>
    <w:p w:rsidR="00A54F08" w:rsidRDefault="00A54F08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360.4 </w:t>
      </w:r>
      <w:r w:rsidR="001C5E10">
        <w:rPr>
          <w:color w:val="auto"/>
          <w:sz w:val="24"/>
          <w:szCs w:val="24"/>
          <w:lang w:val="ru-RU"/>
        </w:rPr>
        <w:t>Стартовый номер (на спину)</w:t>
      </w:r>
      <w:r>
        <w:rPr>
          <w:color w:val="auto"/>
          <w:sz w:val="24"/>
          <w:szCs w:val="24"/>
          <w:lang w:val="ru-RU"/>
        </w:rPr>
        <w:t xml:space="preserve">: каждый участник соревнований </w:t>
      </w:r>
      <w:r w:rsidR="001C5E10">
        <w:rPr>
          <w:color w:val="auto"/>
          <w:sz w:val="24"/>
          <w:szCs w:val="24"/>
          <w:lang w:val="ru-RU"/>
        </w:rPr>
        <w:t>должен</w:t>
      </w:r>
      <w:r>
        <w:rPr>
          <w:color w:val="auto"/>
          <w:sz w:val="24"/>
          <w:szCs w:val="24"/>
          <w:lang w:val="ru-RU"/>
        </w:rPr>
        <w:t xml:space="preserve"> носить </w:t>
      </w:r>
      <w:r w:rsidR="001C5E10">
        <w:rPr>
          <w:color w:val="auto"/>
          <w:sz w:val="24"/>
          <w:szCs w:val="24"/>
          <w:lang w:val="ru-RU"/>
        </w:rPr>
        <w:t xml:space="preserve">стартовый </w:t>
      </w:r>
      <w:r>
        <w:rPr>
          <w:color w:val="auto"/>
          <w:sz w:val="24"/>
          <w:szCs w:val="24"/>
          <w:lang w:val="ru-RU"/>
        </w:rPr>
        <w:t xml:space="preserve">номер на спине с указанием номера </w:t>
      </w:r>
      <w:r w:rsidR="001C5E10">
        <w:rPr>
          <w:color w:val="auto"/>
          <w:sz w:val="24"/>
          <w:szCs w:val="24"/>
          <w:lang w:val="ru-RU"/>
        </w:rPr>
        <w:t>мишени</w:t>
      </w:r>
      <w:r>
        <w:rPr>
          <w:color w:val="auto"/>
          <w:sz w:val="24"/>
          <w:szCs w:val="24"/>
          <w:lang w:val="ru-RU"/>
        </w:rPr>
        <w:t xml:space="preserve"> (</w:t>
      </w:r>
      <w:r w:rsidR="001C5E10">
        <w:rPr>
          <w:color w:val="auto"/>
          <w:sz w:val="24"/>
          <w:szCs w:val="24"/>
          <w:lang w:val="ru-RU"/>
        </w:rPr>
        <w:t xml:space="preserve">с 1 по </w:t>
      </w:r>
      <w:r>
        <w:rPr>
          <w:color w:val="auto"/>
          <w:sz w:val="24"/>
          <w:szCs w:val="24"/>
          <w:lang w:val="ru-RU"/>
        </w:rPr>
        <w:t xml:space="preserve">16), фамилии, имени, категории, </w:t>
      </w:r>
      <w:r w:rsidR="001C5E10">
        <w:rPr>
          <w:color w:val="auto"/>
          <w:sz w:val="24"/>
          <w:szCs w:val="24"/>
          <w:lang w:val="ru-RU"/>
        </w:rPr>
        <w:t>аббревиатурой страны, которую он представляет.</w:t>
      </w:r>
    </w:p>
    <w:p w:rsidR="00A54F08" w:rsidRPr="002E5C1A" w:rsidRDefault="00A54F08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360.5 Пристрелка: В начале соревнования на выбывание 50 М производятся 2 (две) серии из 3 (трех) выстрелов, данные выстрелы не засчитываются. </w:t>
      </w:r>
      <w:r w:rsidR="002E5C1A">
        <w:rPr>
          <w:color w:val="auto"/>
          <w:sz w:val="24"/>
          <w:szCs w:val="24"/>
          <w:lang w:val="ru-RU"/>
        </w:rPr>
        <w:t xml:space="preserve">Лимит времени – 5 (пять) минут. Участники соревнования сами вытаскивают свои стрелы из щитов. </w:t>
      </w:r>
    </w:p>
    <w:p w:rsidR="0067685E" w:rsidRDefault="0067685E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 w:rsidRPr="0067685E">
        <w:rPr>
          <w:color w:val="auto"/>
          <w:sz w:val="24"/>
          <w:szCs w:val="24"/>
          <w:lang w:val="ru-RU"/>
        </w:rPr>
        <w:t>360.6</w:t>
      </w:r>
      <w:r>
        <w:rPr>
          <w:color w:val="auto"/>
          <w:sz w:val="24"/>
          <w:szCs w:val="24"/>
          <w:lang w:val="ru-RU"/>
        </w:rPr>
        <w:t xml:space="preserve"> Судьи: помимо руководителя стрельбы должны присутств</w:t>
      </w:r>
      <w:r w:rsidR="00DD2981">
        <w:rPr>
          <w:color w:val="auto"/>
          <w:sz w:val="24"/>
          <w:szCs w:val="24"/>
          <w:lang w:val="ru-RU"/>
        </w:rPr>
        <w:t>ов</w:t>
      </w:r>
      <w:r>
        <w:rPr>
          <w:color w:val="auto"/>
          <w:sz w:val="24"/>
          <w:szCs w:val="24"/>
          <w:lang w:val="ru-RU"/>
        </w:rPr>
        <w:t>ать</w:t>
      </w:r>
      <w:r w:rsidR="00DD2981">
        <w:rPr>
          <w:color w:val="auto"/>
          <w:sz w:val="24"/>
          <w:szCs w:val="24"/>
          <w:lang w:val="ru-RU"/>
        </w:rPr>
        <w:t xml:space="preserve"> </w:t>
      </w:r>
      <w:r w:rsidR="002E5C1A">
        <w:rPr>
          <w:color w:val="auto"/>
          <w:sz w:val="24"/>
          <w:szCs w:val="24"/>
          <w:lang w:val="ru-RU"/>
        </w:rPr>
        <w:t>3 (</w:t>
      </w:r>
      <w:r w:rsidR="00DD2981">
        <w:rPr>
          <w:color w:val="auto"/>
          <w:sz w:val="24"/>
          <w:szCs w:val="24"/>
          <w:lang w:val="ru-RU"/>
        </w:rPr>
        <w:t>трое</w:t>
      </w:r>
      <w:r w:rsidR="002E5C1A">
        <w:rPr>
          <w:color w:val="auto"/>
          <w:sz w:val="24"/>
          <w:szCs w:val="24"/>
          <w:lang w:val="ru-RU"/>
        </w:rPr>
        <w:t>)</w:t>
      </w:r>
      <w:r w:rsidR="00DD2981">
        <w:rPr>
          <w:color w:val="auto"/>
          <w:sz w:val="24"/>
          <w:szCs w:val="24"/>
          <w:lang w:val="ru-RU"/>
        </w:rPr>
        <w:t xml:space="preserve"> судей, которые следят за процедурой выбывания участников соревнований и отвечают за присуждение очков за выстрелы.</w:t>
      </w:r>
    </w:p>
    <w:p w:rsidR="002E5C1A" w:rsidRDefault="002E5C1A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360.8 Организационный комитет должен предоставить судей дивизиона </w:t>
      </w:r>
      <w:proofErr w:type="spellStart"/>
      <w:r>
        <w:rPr>
          <w:color w:val="auto"/>
          <w:sz w:val="24"/>
          <w:szCs w:val="24"/>
          <w:lang w:val="ru-RU"/>
        </w:rPr>
        <w:t>Филд</w:t>
      </w:r>
      <w:proofErr w:type="spellEnd"/>
      <w:r>
        <w:rPr>
          <w:color w:val="auto"/>
          <w:sz w:val="24"/>
          <w:szCs w:val="24"/>
          <w:lang w:val="ru-RU"/>
        </w:rPr>
        <w:t>, ведущего, специалист электронной обработки данных, телеоператоры, светотехники.</w:t>
      </w:r>
    </w:p>
    <w:p w:rsidR="00DD2981" w:rsidRDefault="00DD2981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 w:rsidRPr="00DD2981">
        <w:rPr>
          <w:color w:val="auto"/>
          <w:sz w:val="24"/>
          <w:szCs w:val="24"/>
          <w:lang w:val="ru-RU"/>
        </w:rPr>
        <w:t>360.9</w:t>
      </w:r>
      <w:r>
        <w:rPr>
          <w:color w:val="auto"/>
          <w:sz w:val="24"/>
          <w:szCs w:val="24"/>
          <w:lang w:val="ru-RU"/>
        </w:rPr>
        <w:t xml:space="preserve"> Инвентарь: следующее дополнительное оборудование необходимо для проведения финала: </w:t>
      </w:r>
    </w:p>
    <w:p w:rsidR="00DD2981" w:rsidRDefault="00866E66" w:rsidP="00DD29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  </w:t>
      </w:r>
      <w:r w:rsidR="00DD2981">
        <w:rPr>
          <w:color w:val="auto"/>
          <w:sz w:val="24"/>
          <w:szCs w:val="24"/>
          <w:lang w:val="ru-RU"/>
        </w:rPr>
        <w:t xml:space="preserve">электронное табло для </w:t>
      </w:r>
      <w:r w:rsidR="00D0453F">
        <w:rPr>
          <w:color w:val="auto"/>
          <w:sz w:val="24"/>
          <w:szCs w:val="24"/>
          <w:lang w:val="ru-RU"/>
        </w:rPr>
        <w:t>демонстрации</w:t>
      </w:r>
      <w:r w:rsidR="00DD2981">
        <w:rPr>
          <w:color w:val="auto"/>
          <w:sz w:val="24"/>
          <w:szCs w:val="24"/>
          <w:lang w:val="ru-RU"/>
        </w:rPr>
        <w:t xml:space="preserve"> результатов соревнований – экран должен быть достаточно большим и его должно быть хорошо видно зрителям и представителям СМИ, а также должно присутствовать световое шоу, рекламные доски, флаги участников соревнований.</w:t>
      </w:r>
    </w:p>
    <w:p w:rsidR="00D0453F" w:rsidRDefault="00D0453F" w:rsidP="00DD29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360.9.1 Во время проведения соревнования на выбывание 50М должна использоваться музыка.</w:t>
      </w:r>
    </w:p>
    <w:p w:rsidR="00D0453F" w:rsidRDefault="00D0453F" w:rsidP="00DD29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На этапах соревнования на выбывание 50 М 1/8 финала – полуфинал участники из всех категорий стреляют одновременно и сами вытаскивают стрелы из щитов. Во время проведения соревнований за 3 место и финала данную процедуру осуществляют подносчики стрел. В финале участники соревнований производят выстрелы в следующем порядке: </w:t>
      </w:r>
      <w:proofErr w:type="spellStart"/>
      <w:r>
        <w:rPr>
          <w:color w:val="auto"/>
          <w:sz w:val="24"/>
          <w:szCs w:val="24"/>
          <w:lang w:val="ru-RU"/>
        </w:rPr>
        <w:t>Ассистируемые</w:t>
      </w:r>
      <w:proofErr w:type="spellEnd"/>
      <w:r>
        <w:rPr>
          <w:color w:val="auto"/>
          <w:sz w:val="24"/>
          <w:szCs w:val="24"/>
          <w:lang w:val="ru-RU"/>
        </w:rPr>
        <w:t xml:space="preserve"> стрелки (при наличии), Сеньоры Мужчины и Сеньоры Женщины – одновременно, Кадеты и Юниоры – одновременно, Женщины, Мужчины.</w:t>
      </w:r>
    </w:p>
    <w:p w:rsidR="00D0453F" w:rsidRDefault="00D0453F" w:rsidP="00DD29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361. </w:t>
      </w:r>
      <w:r w:rsidR="001C5E10">
        <w:rPr>
          <w:color w:val="auto"/>
          <w:sz w:val="24"/>
          <w:szCs w:val="24"/>
          <w:lang w:val="ru-RU"/>
        </w:rPr>
        <w:t>Контроль времени и команды во время проведения соревнования на выбывание:</w:t>
      </w:r>
    </w:p>
    <w:p w:rsidR="001C5E10" w:rsidRDefault="001C5E10" w:rsidP="00DD29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Ведущий представляет стрелков в полуфинале, соревновании за 3 место и финале за 5 минут до начала времени подготовки. </w:t>
      </w:r>
    </w:p>
    <w:p w:rsidR="00A132B9" w:rsidRDefault="00DD2981" w:rsidP="00A132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 w:rsidRPr="00DD2981">
        <w:rPr>
          <w:color w:val="auto"/>
          <w:sz w:val="24"/>
          <w:szCs w:val="24"/>
          <w:lang w:val="ru-RU"/>
        </w:rPr>
        <w:t>361.1</w:t>
      </w:r>
      <w:r>
        <w:rPr>
          <w:color w:val="auto"/>
          <w:sz w:val="24"/>
          <w:szCs w:val="24"/>
          <w:lang w:val="ru-RU"/>
        </w:rPr>
        <w:t xml:space="preserve"> </w:t>
      </w:r>
      <w:r w:rsidR="00A132B9">
        <w:rPr>
          <w:color w:val="auto"/>
          <w:sz w:val="24"/>
          <w:szCs w:val="24"/>
          <w:lang w:val="ru-RU"/>
        </w:rPr>
        <w:t xml:space="preserve">Руководитель стрельбы организует и контролирует проведение </w:t>
      </w:r>
      <w:r w:rsidR="001C5E10">
        <w:rPr>
          <w:color w:val="auto"/>
          <w:sz w:val="24"/>
          <w:szCs w:val="24"/>
          <w:lang w:val="ru-RU"/>
        </w:rPr>
        <w:t>соревнования на</w:t>
      </w:r>
      <w:r w:rsidR="00A132B9">
        <w:rPr>
          <w:color w:val="auto"/>
          <w:sz w:val="24"/>
          <w:szCs w:val="24"/>
          <w:lang w:val="ru-RU"/>
        </w:rPr>
        <w:t xml:space="preserve"> выбывани</w:t>
      </w:r>
      <w:r w:rsidR="001C5E10">
        <w:rPr>
          <w:color w:val="auto"/>
          <w:sz w:val="24"/>
          <w:szCs w:val="24"/>
          <w:lang w:val="ru-RU"/>
        </w:rPr>
        <w:t>е</w:t>
      </w:r>
      <w:r w:rsidR="00A132B9">
        <w:rPr>
          <w:color w:val="auto"/>
          <w:sz w:val="24"/>
          <w:szCs w:val="24"/>
          <w:lang w:val="ru-RU"/>
        </w:rPr>
        <w:t>, применяя следующие команды:</w:t>
      </w:r>
    </w:p>
    <w:p w:rsidR="00A132B9" w:rsidRDefault="00A132B9" w:rsidP="00A132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</w:t>
      </w:r>
      <w:r w:rsidRPr="00A132B9">
        <w:rPr>
          <w:color w:val="auto"/>
          <w:sz w:val="24"/>
          <w:szCs w:val="24"/>
          <w:lang w:val="ru-RU"/>
        </w:rPr>
        <w:t xml:space="preserve">361.2 </w:t>
      </w:r>
      <w:r>
        <w:rPr>
          <w:color w:val="auto"/>
          <w:sz w:val="24"/>
          <w:szCs w:val="24"/>
          <w:lang w:val="ru-RU"/>
        </w:rPr>
        <w:t>«</w:t>
      </w:r>
      <w:r w:rsidR="00E2042C">
        <w:rPr>
          <w:color w:val="auto"/>
          <w:sz w:val="24"/>
          <w:szCs w:val="24"/>
          <w:lang w:val="ru-RU"/>
        </w:rPr>
        <w:t>Две</w:t>
      </w:r>
      <w:r>
        <w:rPr>
          <w:color w:val="auto"/>
          <w:sz w:val="24"/>
          <w:szCs w:val="24"/>
          <w:lang w:val="ru-RU"/>
        </w:rPr>
        <w:t xml:space="preserve"> минуты подготовки»</w:t>
      </w:r>
    </w:p>
    <w:p w:rsidR="00A132B9" w:rsidRDefault="00A132B9" w:rsidP="00A132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284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Начинается </w:t>
      </w:r>
      <w:r w:rsidR="00E2042C">
        <w:rPr>
          <w:color w:val="auto"/>
          <w:sz w:val="24"/>
          <w:szCs w:val="24"/>
          <w:lang w:val="ru-RU"/>
        </w:rPr>
        <w:t xml:space="preserve">обратный </w:t>
      </w:r>
      <w:r>
        <w:rPr>
          <w:color w:val="auto"/>
          <w:sz w:val="24"/>
          <w:szCs w:val="24"/>
          <w:lang w:val="ru-RU"/>
        </w:rPr>
        <w:t>отсчет времени. Участники соревнований могут занимать свои позиции на линии стрельбы. Разрешен</w:t>
      </w:r>
      <w:r w:rsidR="00E2042C">
        <w:rPr>
          <w:color w:val="auto"/>
          <w:sz w:val="24"/>
          <w:szCs w:val="24"/>
          <w:lang w:val="ru-RU"/>
        </w:rPr>
        <w:t>о</w:t>
      </w:r>
      <w:r>
        <w:rPr>
          <w:color w:val="auto"/>
          <w:sz w:val="24"/>
          <w:szCs w:val="24"/>
          <w:lang w:val="ru-RU"/>
        </w:rPr>
        <w:t xml:space="preserve"> </w:t>
      </w:r>
      <w:r w:rsidR="00E2042C">
        <w:rPr>
          <w:color w:val="auto"/>
          <w:sz w:val="24"/>
          <w:szCs w:val="24"/>
          <w:lang w:val="ru-RU"/>
        </w:rPr>
        <w:t>холостое прицеливание</w:t>
      </w:r>
      <w:r>
        <w:rPr>
          <w:color w:val="auto"/>
          <w:sz w:val="24"/>
          <w:szCs w:val="24"/>
          <w:lang w:val="ru-RU"/>
        </w:rPr>
        <w:t xml:space="preserve"> в </w:t>
      </w:r>
      <w:r>
        <w:rPr>
          <w:color w:val="auto"/>
          <w:sz w:val="24"/>
          <w:szCs w:val="24"/>
          <w:lang w:val="ru-RU"/>
        </w:rPr>
        <w:lastRenderedPageBreak/>
        <w:t xml:space="preserve">соответствии со ст. </w:t>
      </w:r>
      <w:r w:rsidRPr="00A132B9">
        <w:rPr>
          <w:color w:val="auto"/>
          <w:sz w:val="24"/>
          <w:szCs w:val="24"/>
          <w:lang w:val="ru-RU"/>
        </w:rPr>
        <w:t>320.4</w:t>
      </w:r>
      <w:r>
        <w:rPr>
          <w:color w:val="auto"/>
          <w:sz w:val="24"/>
          <w:szCs w:val="24"/>
          <w:lang w:val="ru-RU"/>
        </w:rPr>
        <w:t xml:space="preserve">. Загорается красный </w:t>
      </w:r>
      <w:r w:rsidR="00E2042C">
        <w:rPr>
          <w:color w:val="auto"/>
          <w:sz w:val="24"/>
          <w:szCs w:val="24"/>
          <w:lang w:val="ru-RU"/>
        </w:rPr>
        <w:t>свет светофора</w:t>
      </w:r>
      <w:r>
        <w:rPr>
          <w:color w:val="auto"/>
          <w:sz w:val="24"/>
          <w:szCs w:val="24"/>
          <w:lang w:val="ru-RU"/>
        </w:rPr>
        <w:t xml:space="preserve">. Объявляются правила этой части соревнований и другая дополнительная информация. </w:t>
      </w:r>
    </w:p>
    <w:p w:rsidR="00A132B9" w:rsidRPr="00A132B9" w:rsidRDefault="00A132B9" w:rsidP="00A132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auto"/>
          <w:sz w:val="24"/>
          <w:szCs w:val="24"/>
          <w:lang w:val="ru-RU"/>
        </w:rPr>
      </w:pPr>
      <w:r w:rsidRPr="00A132B9">
        <w:rPr>
          <w:color w:val="auto"/>
          <w:sz w:val="24"/>
          <w:szCs w:val="24"/>
          <w:lang w:val="ru-RU"/>
        </w:rPr>
        <w:t>361.3</w:t>
      </w:r>
      <w:r>
        <w:rPr>
          <w:color w:val="auto"/>
          <w:sz w:val="24"/>
          <w:szCs w:val="24"/>
          <w:lang w:val="ru-RU"/>
        </w:rPr>
        <w:t xml:space="preserve"> По истечении 2 минут: «Стоп, двухмин</w:t>
      </w:r>
      <w:r w:rsidR="00E2042C">
        <w:rPr>
          <w:color w:val="auto"/>
          <w:sz w:val="24"/>
          <w:szCs w:val="24"/>
          <w:lang w:val="ru-RU"/>
        </w:rPr>
        <w:t>утное время подготовки окончено</w:t>
      </w:r>
      <w:r>
        <w:rPr>
          <w:color w:val="auto"/>
          <w:sz w:val="24"/>
          <w:szCs w:val="24"/>
          <w:lang w:val="ru-RU"/>
        </w:rPr>
        <w:t>»</w:t>
      </w:r>
    </w:p>
    <w:p w:rsidR="00B85426" w:rsidRDefault="00A132B9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color w:val="FF0000"/>
          <w:sz w:val="24"/>
          <w:szCs w:val="24"/>
          <w:lang w:val="ru-RU"/>
        </w:rPr>
      </w:pPr>
      <w:r w:rsidRPr="00A132B9">
        <w:rPr>
          <w:color w:val="auto"/>
          <w:sz w:val="24"/>
          <w:szCs w:val="24"/>
          <w:lang w:val="ru-RU"/>
        </w:rPr>
        <w:t>361.3.1</w:t>
      </w:r>
      <w:r>
        <w:rPr>
          <w:color w:val="auto"/>
          <w:sz w:val="24"/>
          <w:szCs w:val="24"/>
          <w:lang w:val="ru-RU"/>
        </w:rPr>
        <w:t xml:space="preserve"> «</w:t>
      </w:r>
      <w:r w:rsidR="00E2042C">
        <w:rPr>
          <w:color w:val="auto"/>
          <w:sz w:val="24"/>
          <w:szCs w:val="24"/>
          <w:lang w:val="ru-RU"/>
        </w:rPr>
        <w:t>П</w:t>
      </w:r>
      <w:r>
        <w:rPr>
          <w:color w:val="auto"/>
          <w:sz w:val="24"/>
          <w:szCs w:val="24"/>
          <w:lang w:val="ru-RU"/>
        </w:rPr>
        <w:t xml:space="preserve">ервый зачетный выстрел. 3 выстрела в течение 5 минут. Правило действует только для 1/16 финала, 1/8, ¼, ½ финала, </w:t>
      </w:r>
      <w:r w:rsidRPr="00E2042C">
        <w:rPr>
          <w:color w:val="auto"/>
          <w:sz w:val="24"/>
          <w:szCs w:val="24"/>
          <w:lang w:val="ru-RU"/>
        </w:rPr>
        <w:t>соревновани</w:t>
      </w:r>
      <w:r w:rsidR="00E2042C" w:rsidRPr="00E2042C">
        <w:rPr>
          <w:color w:val="auto"/>
          <w:sz w:val="24"/>
          <w:szCs w:val="24"/>
          <w:lang w:val="ru-RU"/>
        </w:rPr>
        <w:t>й</w:t>
      </w:r>
      <w:r w:rsidRPr="00E2042C">
        <w:rPr>
          <w:color w:val="auto"/>
          <w:sz w:val="24"/>
          <w:szCs w:val="24"/>
          <w:lang w:val="ru-RU"/>
        </w:rPr>
        <w:t xml:space="preserve"> за 3 и 1 место</w:t>
      </w:r>
      <w:r w:rsidR="00E2042C" w:rsidRPr="00E2042C">
        <w:rPr>
          <w:color w:val="auto"/>
          <w:sz w:val="24"/>
          <w:szCs w:val="24"/>
          <w:lang w:val="ru-RU"/>
        </w:rPr>
        <w:t>.</w:t>
      </w:r>
    </w:p>
    <w:p w:rsidR="00D8274C" w:rsidRDefault="00D8274C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 xml:space="preserve">             </w:t>
      </w:r>
      <w:r>
        <w:rPr>
          <w:color w:val="auto"/>
          <w:sz w:val="24"/>
          <w:szCs w:val="24"/>
          <w:lang w:val="ru-RU"/>
        </w:rPr>
        <w:t xml:space="preserve">По окончании 2 минут: «Прекратить стрельбу, забрать </w:t>
      </w:r>
      <w:r w:rsidR="00E2042C">
        <w:rPr>
          <w:color w:val="auto"/>
          <w:sz w:val="24"/>
          <w:szCs w:val="24"/>
          <w:lang w:val="ru-RU"/>
        </w:rPr>
        <w:t>стрелы</w:t>
      </w:r>
      <w:r>
        <w:rPr>
          <w:color w:val="auto"/>
          <w:sz w:val="24"/>
          <w:szCs w:val="24"/>
          <w:lang w:val="ru-RU"/>
        </w:rPr>
        <w:t xml:space="preserve">!» </w:t>
      </w:r>
    </w:p>
    <w:p w:rsidR="00D8274C" w:rsidRDefault="00D8274C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 w:rsidRPr="00D8274C">
        <w:rPr>
          <w:color w:val="auto"/>
          <w:sz w:val="24"/>
          <w:szCs w:val="24"/>
          <w:lang w:val="ru-RU"/>
        </w:rPr>
        <w:t>361.3.1</w:t>
      </w:r>
      <w:r>
        <w:rPr>
          <w:color w:val="auto"/>
          <w:sz w:val="24"/>
          <w:szCs w:val="24"/>
          <w:lang w:val="ru-RU"/>
        </w:rPr>
        <w:t xml:space="preserve"> По окончании 2 серии:</w:t>
      </w:r>
    </w:p>
    <w:p w:rsidR="00D8274C" w:rsidRDefault="00D8274C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 w:rsidRPr="00D8274C">
        <w:rPr>
          <w:color w:val="auto"/>
          <w:sz w:val="24"/>
          <w:szCs w:val="24"/>
          <w:lang w:val="ru-RU"/>
        </w:rPr>
        <w:t>361.3.2</w:t>
      </w:r>
      <w:r>
        <w:rPr>
          <w:color w:val="auto"/>
          <w:sz w:val="24"/>
          <w:szCs w:val="24"/>
          <w:lang w:val="ru-RU"/>
        </w:rPr>
        <w:t xml:space="preserve"> «Одна минута до</w:t>
      </w:r>
      <w:r w:rsidR="002C2999">
        <w:rPr>
          <w:color w:val="auto"/>
          <w:sz w:val="24"/>
          <w:szCs w:val="24"/>
          <w:lang w:val="ru-RU"/>
        </w:rPr>
        <w:t xml:space="preserve"> выстрелов на</w:t>
      </w:r>
      <w:r>
        <w:rPr>
          <w:color w:val="auto"/>
          <w:sz w:val="24"/>
          <w:szCs w:val="24"/>
          <w:lang w:val="ru-RU"/>
        </w:rPr>
        <w:t xml:space="preserve"> выбывани</w:t>
      </w:r>
      <w:r w:rsidR="002C2999">
        <w:rPr>
          <w:color w:val="auto"/>
          <w:sz w:val="24"/>
          <w:szCs w:val="24"/>
          <w:lang w:val="ru-RU"/>
        </w:rPr>
        <w:t>е</w:t>
      </w:r>
      <w:r>
        <w:rPr>
          <w:color w:val="auto"/>
          <w:sz w:val="24"/>
          <w:szCs w:val="24"/>
          <w:lang w:val="ru-RU"/>
        </w:rPr>
        <w:t xml:space="preserve">». </w:t>
      </w:r>
    </w:p>
    <w:p w:rsidR="00D8274C" w:rsidRDefault="00D8274C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Спустя 1 минуту: «</w:t>
      </w:r>
      <w:r w:rsidR="002C2999">
        <w:rPr>
          <w:color w:val="auto"/>
          <w:sz w:val="24"/>
          <w:szCs w:val="24"/>
          <w:lang w:val="ru-RU"/>
        </w:rPr>
        <w:t>П</w:t>
      </w:r>
      <w:r>
        <w:rPr>
          <w:color w:val="auto"/>
          <w:sz w:val="24"/>
          <w:szCs w:val="24"/>
          <w:lang w:val="ru-RU"/>
        </w:rPr>
        <w:t>ервая, вторая, пятая … серия на выбывание: 3 выстрела в течение 3 минут.</w:t>
      </w:r>
    </w:p>
    <w:p w:rsidR="00D8274C" w:rsidRDefault="00D8274C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По истечении 3 минут: </w:t>
      </w:r>
    </w:p>
    <w:p w:rsidR="00D8274C" w:rsidRDefault="00D8274C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«Закончить стрельбу, оценить достоинство пробоин».</w:t>
      </w:r>
    </w:p>
    <w:p w:rsidR="00D8274C" w:rsidRDefault="00D8274C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Участники соревнований заканчивают стрельбу и вместе с судьями идут к линии мишеней и подчитывают результат. Участник, показавший наилучший результат получает 2 очка, участник с наименьшим результатом – 0 очков. Результаты отображаются на табло результатов механически или автоматически под мишенью (2:0). </w:t>
      </w:r>
      <w:r w:rsidR="002C2999">
        <w:rPr>
          <w:color w:val="auto"/>
          <w:sz w:val="24"/>
          <w:szCs w:val="24"/>
          <w:lang w:val="ru-RU"/>
        </w:rPr>
        <w:t>Стрелок</w:t>
      </w:r>
      <w:r w:rsidR="003E4805">
        <w:rPr>
          <w:color w:val="auto"/>
          <w:sz w:val="24"/>
          <w:szCs w:val="24"/>
          <w:lang w:val="ru-RU"/>
        </w:rPr>
        <w:t xml:space="preserve">, первым набравший 5 очков, </w:t>
      </w:r>
      <w:r w:rsidR="002C2999">
        <w:rPr>
          <w:color w:val="auto"/>
          <w:sz w:val="24"/>
          <w:szCs w:val="24"/>
          <w:lang w:val="ru-RU"/>
        </w:rPr>
        <w:t>переходит на следующий этап соревнования.</w:t>
      </w:r>
    </w:p>
    <w:p w:rsidR="003E4805" w:rsidRDefault="003E4805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Ведущий время от времени показывает актуальные результаты, берет интервью у важных лиц, победителей и проигравших. </w:t>
      </w:r>
    </w:p>
    <w:p w:rsidR="003E4805" w:rsidRDefault="003E4805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</w:t>
      </w:r>
      <w:r w:rsidRPr="003E4805">
        <w:rPr>
          <w:color w:val="auto"/>
          <w:sz w:val="24"/>
          <w:szCs w:val="24"/>
          <w:lang w:val="ru-RU"/>
        </w:rPr>
        <w:t>361.3.3</w:t>
      </w:r>
      <w:r>
        <w:rPr>
          <w:color w:val="auto"/>
          <w:sz w:val="24"/>
          <w:szCs w:val="24"/>
          <w:lang w:val="ru-RU"/>
        </w:rPr>
        <w:t xml:space="preserve"> После утверждения достоинства пробоин и отображения результатов на табло и в </w:t>
      </w:r>
      <w:r w:rsidR="002207A0">
        <w:rPr>
          <w:color w:val="auto"/>
          <w:sz w:val="24"/>
          <w:szCs w:val="24"/>
          <w:lang w:val="ru-RU"/>
        </w:rPr>
        <w:t>карточках</w:t>
      </w:r>
      <w:r w:rsidRPr="002C2999">
        <w:rPr>
          <w:color w:val="auto"/>
          <w:sz w:val="24"/>
          <w:szCs w:val="24"/>
          <w:lang w:val="ru-RU"/>
        </w:rPr>
        <w:t xml:space="preserve"> записи результатов, </w:t>
      </w:r>
      <w:r>
        <w:rPr>
          <w:color w:val="auto"/>
          <w:sz w:val="24"/>
          <w:szCs w:val="24"/>
          <w:lang w:val="ru-RU"/>
        </w:rPr>
        <w:t>предоставленном организаторами соревнований, судья должен разрешить участникам соревнований вытащить свои болты из мишеней и забрать их.</w:t>
      </w:r>
    </w:p>
    <w:p w:rsidR="003E4805" w:rsidRDefault="003E4805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 w:rsidRPr="003E4805">
        <w:rPr>
          <w:color w:val="auto"/>
          <w:sz w:val="24"/>
          <w:szCs w:val="24"/>
          <w:lang w:val="ru-RU"/>
        </w:rPr>
        <w:t>361.3.4</w:t>
      </w:r>
      <w:r>
        <w:rPr>
          <w:color w:val="auto"/>
          <w:sz w:val="24"/>
          <w:szCs w:val="24"/>
          <w:lang w:val="ru-RU"/>
        </w:rPr>
        <w:t xml:space="preserve"> В соревнованиях за 3 и 1 место судья должен объявить результаты достоинства пробоин участников ведущему, который, в свою очередь, объявит результаты в том порядке, в котором расположены </w:t>
      </w:r>
      <w:r w:rsidR="002C2999">
        <w:rPr>
          <w:color w:val="auto"/>
          <w:sz w:val="24"/>
          <w:szCs w:val="24"/>
          <w:lang w:val="ru-RU"/>
        </w:rPr>
        <w:t>щиты</w:t>
      </w:r>
      <w:r>
        <w:rPr>
          <w:color w:val="auto"/>
          <w:sz w:val="24"/>
          <w:szCs w:val="24"/>
          <w:lang w:val="ru-RU"/>
        </w:rPr>
        <w:t xml:space="preserve"> на линии мишеней: «1 мишень - 10 центр, </w:t>
      </w:r>
      <w:r w:rsidR="00715C1F">
        <w:rPr>
          <w:color w:val="auto"/>
          <w:sz w:val="24"/>
          <w:szCs w:val="24"/>
          <w:lang w:val="ru-RU"/>
        </w:rPr>
        <w:t xml:space="preserve">2 мишень -10, 3 мишень – 9 и т д. по всем мишеням (ст. </w:t>
      </w:r>
      <w:r w:rsidR="00715C1F" w:rsidRPr="00715C1F">
        <w:rPr>
          <w:color w:val="auto"/>
          <w:sz w:val="24"/>
          <w:szCs w:val="24"/>
          <w:lang w:val="ru-RU"/>
        </w:rPr>
        <w:t>360.15</w:t>
      </w:r>
      <w:r w:rsidR="00715C1F">
        <w:rPr>
          <w:color w:val="auto"/>
          <w:sz w:val="24"/>
          <w:szCs w:val="24"/>
          <w:lang w:val="ru-RU"/>
        </w:rPr>
        <w:t>).</w:t>
      </w:r>
    </w:p>
    <w:p w:rsidR="00792EB4" w:rsidRDefault="00715C1F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 w:rsidRPr="00715C1F">
        <w:rPr>
          <w:color w:val="auto"/>
          <w:sz w:val="24"/>
          <w:szCs w:val="24"/>
          <w:lang w:val="ru-RU"/>
        </w:rPr>
        <w:t>361.3.4.1</w:t>
      </w:r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 w:rsidR="002207A0">
        <w:rPr>
          <w:color w:val="auto"/>
          <w:sz w:val="24"/>
          <w:szCs w:val="24"/>
          <w:lang w:val="ru-RU"/>
        </w:rPr>
        <w:t>Вытаскиватели</w:t>
      </w:r>
      <w:proofErr w:type="spellEnd"/>
      <w:r w:rsidR="002C2999">
        <w:rPr>
          <w:color w:val="auto"/>
          <w:sz w:val="24"/>
          <w:szCs w:val="24"/>
          <w:lang w:val="ru-RU"/>
        </w:rPr>
        <w:t xml:space="preserve"> стрел</w:t>
      </w:r>
      <w:r>
        <w:rPr>
          <w:color w:val="auto"/>
          <w:sz w:val="24"/>
          <w:szCs w:val="24"/>
          <w:lang w:val="ru-RU"/>
        </w:rPr>
        <w:t xml:space="preserve"> в соревновании за 3 и 1 место в финале: в помощь судьям должн</w:t>
      </w:r>
      <w:r w:rsidR="00792EB4">
        <w:rPr>
          <w:color w:val="auto"/>
          <w:sz w:val="24"/>
          <w:szCs w:val="24"/>
          <w:lang w:val="ru-RU"/>
        </w:rPr>
        <w:t xml:space="preserve">ы присутствовать </w:t>
      </w:r>
      <w:proofErr w:type="spellStart"/>
      <w:r w:rsidR="002207A0">
        <w:rPr>
          <w:color w:val="auto"/>
          <w:sz w:val="24"/>
          <w:szCs w:val="24"/>
          <w:lang w:val="ru-RU"/>
        </w:rPr>
        <w:t>вытаскиватели</w:t>
      </w:r>
      <w:proofErr w:type="spellEnd"/>
      <w:r w:rsidR="002207A0">
        <w:rPr>
          <w:color w:val="auto"/>
          <w:sz w:val="24"/>
          <w:szCs w:val="24"/>
          <w:lang w:val="ru-RU"/>
        </w:rPr>
        <w:t xml:space="preserve"> стрел</w:t>
      </w:r>
      <w:r w:rsidR="00792EB4">
        <w:rPr>
          <w:color w:val="auto"/>
          <w:sz w:val="24"/>
          <w:szCs w:val="24"/>
          <w:lang w:val="ru-RU"/>
        </w:rPr>
        <w:t xml:space="preserve">, назначенные финалистами соревнований, которые будут вытаскивать их </w:t>
      </w:r>
      <w:r w:rsidR="002207A0">
        <w:rPr>
          <w:color w:val="auto"/>
          <w:sz w:val="24"/>
          <w:szCs w:val="24"/>
          <w:lang w:val="ru-RU"/>
        </w:rPr>
        <w:t>стрелы</w:t>
      </w:r>
      <w:r w:rsidR="00792EB4">
        <w:rPr>
          <w:color w:val="auto"/>
          <w:sz w:val="24"/>
          <w:szCs w:val="24"/>
          <w:lang w:val="ru-RU"/>
        </w:rPr>
        <w:t xml:space="preserve"> из мишеней (по одному на каждого участника финала).</w:t>
      </w:r>
    </w:p>
    <w:p w:rsidR="00792EB4" w:rsidRPr="002207A0" w:rsidRDefault="00792EB4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 w:rsidRPr="002207A0">
        <w:rPr>
          <w:color w:val="auto"/>
          <w:sz w:val="24"/>
          <w:szCs w:val="24"/>
          <w:lang w:val="ru-RU"/>
        </w:rPr>
        <w:t>361.3.4.2</w:t>
      </w:r>
      <w:r w:rsidR="00866E66" w:rsidRPr="002207A0">
        <w:rPr>
          <w:color w:val="auto"/>
          <w:sz w:val="24"/>
          <w:szCs w:val="24"/>
          <w:lang w:val="ru-RU"/>
        </w:rPr>
        <w:t xml:space="preserve"> </w:t>
      </w:r>
      <w:r w:rsidR="002207A0">
        <w:rPr>
          <w:color w:val="auto"/>
          <w:sz w:val="24"/>
          <w:szCs w:val="24"/>
          <w:lang w:val="ru-RU"/>
        </w:rPr>
        <w:t xml:space="preserve">Подносчики стрел: Организационный комитет должен предоставить по 1 (одному) подносчику стрел на каждую категорию для того, чтобы гарантировать возврат стрел спортсменам после каждой серии. </w:t>
      </w:r>
      <w:r w:rsidR="00921E47">
        <w:rPr>
          <w:color w:val="auto"/>
          <w:sz w:val="24"/>
          <w:szCs w:val="24"/>
          <w:lang w:val="ru-RU"/>
        </w:rPr>
        <w:t xml:space="preserve">Ответственность за наблюдением за подносчиками стрел, </w:t>
      </w:r>
      <w:r w:rsidR="006737B0">
        <w:rPr>
          <w:color w:val="auto"/>
          <w:sz w:val="24"/>
          <w:szCs w:val="24"/>
          <w:lang w:val="ru-RU"/>
        </w:rPr>
        <w:t xml:space="preserve">работающих под руководством судьи- руководителя стрельбы, возложена на международных судей. </w:t>
      </w:r>
    </w:p>
    <w:p w:rsidR="00792EB4" w:rsidRDefault="00792EB4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 w:rsidRPr="00792EB4">
        <w:rPr>
          <w:color w:val="auto"/>
          <w:sz w:val="24"/>
          <w:szCs w:val="24"/>
          <w:lang w:val="ru-RU"/>
        </w:rPr>
        <w:t>361.5</w:t>
      </w:r>
      <w:r>
        <w:rPr>
          <w:color w:val="auto"/>
          <w:sz w:val="24"/>
          <w:szCs w:val="24"/>
          <w:lang w:val="ru-RU"/>
        </w:rPr>
        <w:t xml:space="preserve"> В случае неисправности оборудования во время выполнения серии выстрелов в финале, участнику соревнований предоставляется 1 минута дополнительного времени для того, чтобы заменить неисправный арбалет или его компоненты на запасные. Данный арбалет должен пройти проверку технического контроля.</w:t>
      </w:r>
    </w:p>
    <w:p w:rsidR="00536F3E" w:rsidRDefault="00792EB4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 w:rsidRPr="00792EB4">
        <w:rPr>
          <w:color w:val="auto"/>
          <w:sz w:val="24"/>
          <w:szCs w:val="24"/>
          <w:lang w:val="ru-RU"/>
        </w:rPr>
        <w:t>361.7</w:t>
      </w:r>
      <w:r>
        <w:rPr>
          <w:color w:val="auto"/>
          <w:sz w:val="24"/>
          <w:szCs w:val="24"/>
          <w:lang w:val="ru-RU"/>
        </w:rPr>
        <w:t xml:space="preserve"> </w:t>
      </w:r>
      <w:r w:rsidR="00536F3E">
        <w:rPr>
          <w:color w:val="auto"/>
          <w:sz w:val="24"/>
          <w:szCs w:val="24"/>
          <w:lang w:val="ru-RU"/>
        </w:rPr>
        <w:t>Протест: в</w:t>
      </w:r>
      <w:r>
        <w:rPr>
          <w:color w:val="auto"/>
          <w:sz w:val="24"/>
          <w:szCs w:val="24"/>
          <w:lang w:val="ru-RU"/>
        </w:rPr>
        <w:t xml:space="preserve"> случае возникновения разногласий </w:t>
      </w:r>
      <w:r w:rsidR="00536F3E">
        <w:rPr>
          <w:color w:val="auto"/>
          <w:sz w:val="24"/>
          <w:szCs w:val="24"/>
          <w:lang w:val="ru-RU"/>
        </w:rPr>
        <w:t xml:space="preserve">в финале соревнований </w:t>
      </w:r>
      <w:r>
        <w:rPr>
          <w:color w:val="auto"/>
          <w:sz w:val="24"/>
          <w:szCs w:val="24"/>
          <w:lang w:val="ru-RU"/>
        </w:rPr>
        <w:t>относительно того, попал</w:t>
      </w:r>
      <w:r w:rsidR="006737B0">
        <w:rPr>
          <w:color w:val="auto"/>
          <w:sz w:val="24"/>
          <w:szCs w:val="24"/>
          <w:lang w:val="ru-RU"/>
        </w:rPr>
        <w:t>а</w:t>
      </w:r>
      <w:r>
        <w:rPr>
          <w:color w:val="auto"/>
          <w:sz w:val="24"/>
          <w:szCs w:val="24"/>
          <w:lang w:val="ru-RU"/>
        </w:rPr>
        <w:t xml:space="preserve"> ли </w:t>
      </w:r>
      <w:r w:rsidR="006737B0">
        <w:rPr>
          <w:color w:val="auto"/>
          <w:sz w:val="24"/>
          <w:szCs w:val="24"/>
          <w:lang w:val="ru-RU"/>
        </w:rPr>
        <w:t>стрела в</w:t>
      </w:r>
      <w:r>
        <w:rPr>
          <w:color w:val="auto"/>
          <w:sz w:val="24"/>
          <w:szCs w:val="24"/>
          <w:lang w:val="ru-RU"/>
        </w:rPr>
        <w:t xml:space="preserve"> </w:t>
      </w:r>
      <w:r w:rsidR="00536F3E">
        <w:rPr>
          <w:color w:val="auto"/>
          <w:sz w:val="24"/>
          <w:szCs w:val="24"/>
          <w:lang w:val="ru-RU"/>
        </w:rPr>
        <w:t>габаритную линию между зонами или нет,</w:t>
      </w:r>
      <w:r w:rsidR="00B73719">
        <w:rPr>
          <w:color w:val="auto"/>
          <w:sz w:val="24"/>
          <w:szCs w:val="24"/>
          <w:lang w:val="ru-RU"/>
        </w:rPr>
        <w:t xml:space="preserve"> </w:t>
      </w:r>
      <w:bookmarkStart w:id="0" w:name="_GoBack"/>
      <w:bookmarkEnd w:id="0"/>
      <w:r w:rsidR="006737B0">
        <w:rPr>
          <w:color w:val="auto"/>
          <w:sz w:val="24"/>
          <w:szCs w:val="24"/>
          <w:lang w:val="ru-RU"/>
        </w:rPr>
        <w:t>решение</w:t>
      </w:r>
      <w:r w:rsidR="00536F3E">
        <w:rPr>
          <w:color w:val="auto"/>
          <w:sz w:val="24"/>
          <w:szCs w:val="24"/>
          <w:lang w:val="ru-RU"/>
        </w:rPr>
        <w:t xml:space="preserve"> принимается большинством голосов 3 судей, является окончательным и не подлежит дальнейшим апелляциям. </w:t>
      </w:r>
    </w:p>
    <w:p w:rsidR="0065668E" w:rsidRDefault="00536F3E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 w:rsidRPr="00536F3E">
        <w:rPr>
          <w:color w:val="auto"/>
          <w:sz w:val="24"/>
          <w:szCs w:val="24"/>
          <w:lang w:val="ru-RU"/>
        </w:rPr>
        <w:t>361.8</w:t>
      </w:r>
      <w:r>
        <w:rPr>
          <w:color w:val="auto"/>
          <w:sz w:val="24"/>
          <w:szCs w:val="24"/>
          <w:lang w:val="ru-RU"/>
        </w:rPr>
        <w:t xml:space="preserve"> Церемония награждения: церемония награждения победителей должна проводиться </w:t>
      </w:r>
      <w:r w:rsidR="0065668E">
        <w:rPr>
          <w:color w:val="auto"/>
          <w:sz w:val="24"/>
          <w:szCs w:val="24"/>
          <w:lang w:val="ru-RU"/>
        </w:rPr>
        <w:t>по окончании каждого финала соревнований перед зрительской трибуной.</w:t>
      </w:r>
    </w:p>
    <w:p w:rsidR="00536F3E" w:rsidRDefault="0065668E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</w:t>
      </w:r>
      <w:r w:rsidRPr="0065668E">
        <w:rPr>
          <w:color w:val="auto"/>
          <w:sz w:val="24"/>
          <w:szCs w:val="24"/>
          <w:lang w:val="ru-RU"/>
        </w:rPr>
        <w:t>361.9.1</w:t>
      </w:r>
      <w:r>
        <w:rPr>
          <w:color w:val="auto"/>
          <w:sz w:val="24"/>
          <w:szCs w:val="24"/>
          <w:lang w:val="ru-RU"/>
        </w:rPr>
        <w:t xml:space="preserve"> Программа проведения соревнований Кубка мира</w:t>
      </w:r>
    </w:p>
    <w:p w:rsidR="0065668E" w:rsidRDefault="0065668E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1 день (п</w:t>
      </w:r>
      <w:r w:rsidRPr="0065668E">
        <w:rPr>
          <w:color w:val="auto"/>
          <w:sz w:val="24"/>
          <w:szCs w:val="24"/>
          <w:lang w:val="ru-RU"/>
        </w:rPr>
        <w:t>ятница</w:t>
      </w:r>
      <w:r>
        <w:rPr>
          <w:color w:val="auto"/>
          <w:sz w:val="24"/>
          <w:szCs w:val="24"/>
          <w:lang w:val="ru-RU"/>
        </w:rPr>
        <w:t>): Приезд команд, тренировка 15:00-18:00</w:t>
      </w:r>
    </w:p>
    <w:p w:rsidR="0065668E" w:rsidRDefault="0065668E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Технический контроль (проверка инвентаря) 15:00-18:00</w:t>
      </w:r>
    </w:p>
    <w:p w:rsidR="0065668E" w:rsidRDefault="0065668E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2 день (суббота): открытие соревнований </w:t>
      </w:r>
      <w:r w:rsidRPr="0065668E">
        <w:rPr>
          <w:color w:val="auto"/>
          <w:sz w:val="24"/>
          <w:szCs w:val="24"/>
          <w:lang w:val="ru-RU"/>
        </w:rPr>
        <w:t>09:00 – 09:30</w:t>
      </w:r>
    </w:p>
    <w:p w:rsidR="0065668E" w:rsidRDefault="0065668E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Квалификационная серия </w:t>
      </w:r>
      <w:r w:rsidRPr="0065668E">
        <w:rPr>
          <w:color w:val="auto"/>
          <w:sz w:val="24"/>
          <w:szCs w:val="24"/>
          <w:lang w:val="ru-RU"/>
        </w:rPr>
        <w:t>(IR 900)</w:t>
      </w:r>
      <w:r>
        <w:rPr>
          <w:color w:val="auto"/>
          <w:sz w:val="24"/>
          <w:szCs w:val="24"/>
          <w:lang w:val="ru-RU"/>
        </w:rPr>
        <w:t xml:space="preserve"> </w:t>
      </w:r>
      <w:r w:rsidRPr="0065668E">
        <w:rPr>
          <w:color w:val="auto"/>
          <w:sz w:val="24"/>
          <w:szCs w:val="24"/>
          <w:lang w:val="ru-RU"/>
        </w:rPr>
        <w:t>09:30-16:00</w:t>
      </w:r>
    </w:p>
    <w:p w:rsidR="0065668E" w:rsidRDefault="0065668E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Цветочная </w:t>
      </w:r>
      <w:proofErr w:type="gramStart"/>
      <w:r>
        <w:rPr>
          <w:color w:val="auto"/>
          <w:sz w:val="24"/>
          <w:szCs w:val="24"/>
          <w:lang w:val="ru-RU"/>
        </w:rPr>
        <w:t xml:space="preserve">церемония </w:t>
      </w:r>
      <w:r w:rsidRPr="0065668E">
        <w:rPr>
          <w:lang w:val="ru-RU"/>
        </w:rPr>
        <w:t xml:space="preserve"> </w:t>
      </w:r>
      <w:r w:rsidRPr="0065668E">
        <w:rPr>
          <w:color w:val="auto"/>
          <w:sz w:val="24"/>
          <w:szCs w:val="24"/>
          <w:lang w:val="ru-RU"/>
        </w:rPr>
        <w:t>16:30</w:t>
      </w:r>
      <w:proofErr w:type="gramEnd"/>
      <w:r w:rsidRPr="0065668E">
        <w:rPr>
          <w:color w:val="auto"/>
          <w:sz w:val="24"/>
          <w:szCs w:val="24"/>
          <w:lang w:val="ru-RU"/>
        </w:rPr>
        <w:t>-17:00</w:t>
      </w:r>
    </w:p>
    <w:p w:rsidR="0065668E" w:rsidRDefault="0065668E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банкет для участников соревнований </w:t>
      </w:r>
      <w:r w:rsidRPr="0065668E">
        <w:rPr>
          <w:color w:val="auto"/>
          <w:sz w:val="24"/>
          <w:szCs w:val="24"/>
          <w:lang w:val="ru-RU"/>
        </w:rPr>
        <w:t>19:00</w:t>
      </w:r>
    </w:p>
    <w:p w:rsidR="0065668E" w:rsidRDefault="0065668E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3 день (воскресенье) </w:t>
      </w:r>
      <w:r w:rsidR="006737B0">
        <w:rPr>
          <w:color w:val="auto"/>
          <w:sz w:val="24"/>
          <w:szCs w:val="24"/>
          <w:lang w:val="ru-RU"/>
        </w:rPr>
        <w:t xml:space="preserve">соревнование на </w:t>
      </w:r>
      <w:r>
        <w:rPr>
          <w:color w:val="auto"/>
          <w:sz w:val="24"/>
          <w:szCs w:val="24"/>
          <w:lang w:val="ru-RU"/>
        </w:rPr>
        <w:t>выбывание участников соревнований (</w:t>
      </w:r>
      <w:r w:rsidR="006737B0">
        <w:rPr>
          <w:color w:val="auto"/>
          <w:sz w:val="24"/>
          <w:szCs w:val="24"/>
          <w:lang w:val="ru-RU"/>
        </w:rPr>
        <w:t>1/8 – ½ финала</w:t>
      </w:r>
      <w:r>
        <w:rPr>
          <w:color w:val="auto"/>
          <w:sz w:val="24"/>
          <w:szCs w:val="24"/>
          <w:lang w:val="ru-RU"/>
        </w:rPr>
        <w:t xml:space="preserve">) </w:t>
      </w:r>
      <w:r w:rsidRPr="0065668E">
        <w:rPr>
          <w:color w:val="auto"/>
          <w:sz w:val="24"/>
          <w:szCs w:val="24"/>
          <w:lang w:val="ru-RU"/>
        </w:rPr>
        <w:t>09:00-11:00</w:t>
      </w:r>
    </w:p>
    <w:p w:rsidR="0065668E" w:rsidRDefault="006737B0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Матч за 3 место</w:t>
      </w:r>
      <w:r w:rsidR="0065668E">
        <w:rPr>
          <w:color w:val="auto"/>
          <w:sz w:val="24"/>
          <w:szCs w:val="24"/>
          <w:lang w:val="ru-RU"/>
        </w:rPr>
        <w:t xml:space="preserve"> - </w:t>
      </w:r>
      <w:r w:rsidR="00866E66" w:rsidRPr="00866E66">
        <w:rPr>
          <w:color w:val="auto"/>
          <w:sz w:val="24"/>
          <w:szCs w:val="24"/>
          <w:lang w:val="ru-RU"/>
        </w:rPr>
        <w:t>12:00 - 14:00</w:t>
      </w:r>
    </w:p>
    <w:p w:rsidR="00866E66" w:rsidRDefault="006737B0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Финал за 1 место</w:t>
      </w:r>
      <w:r w:rsidR="00866E66">
        <w:rPr>
          <w:color w:val="auto"/>
          <w:sz w:val="24"/>
          <w:szCs w:val="24"/>
          <w:lang w:val="ru-RU"/>
        </w:rPr>
        <w:t xml:space="preserve"> </w:t>
      </w:r>
      <w:r w:rsidR="00866E66" w:rsidRPr="00866E66">
        <w:rPr>
          <w:color w:val="auto"/>
          <w:sz w:val="24"/>
          <w:szCs w:val="24"/>
          <w:lang w:val="ru-RU"/>
        </w:rPr>
        <w:t>14:00- 16:00</w:t>
      </w:r>
    </w:p>
    <w:p w:rsidR="00866E66" w:rsidRDefault="00866E66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Церемония награждения команд, участников личного первенства </w:t>
      </w:r>
      <w:r w:rsidRPr="00866E66">
        <w:rPr>
          <w:color w:val="auto"/>
          <w:sz w:val="24"/>
          <w:szCs w:val="24"/>
          <w:lang w:val="ru-RU"/>
        </w:rPr>
        <w:t>16:30</w:t>
      </w:r>
    </w:p>
    <w:p w:rsidR="00866E66" w:rsidRDefault="00866E66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</w:p>
    <w:p w:rsidR="0065668E" w:rsidRPr="0065668E" w:rsidRDefault="0065668E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</w:p>
    <w:p w:rsidR="00715C1F" w:rsidRPr="003E4805" w:rsidRDefault="00792EB4" w:rsidP="00D827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 w:rsidR="00715C1F" w:rsidRPr="00715C1F">
        <w:rPr>
          <w:color w:val="auto"/>
          <w:sz w:val="24"/>
          <w:szCs w:val="24"/>
          <w:lang w:val="ru-RU"/>
        </w:rPr>
        <w:tab/>
      </w:r>
      <w:r w:rsidR="00536F3E">
        <w:rPr>
          <w:color w:val="auto"/>
          <w:sz w:val="24"/>
          <w:szCs w:val="24"/>
          <w:lang w:val="ru-RU"/>
        </w:rPr>
        <w:t xml:space="preserve"> </w:t>
      </w:r>
    </w:p>
    <w:p w:rsidR="00D8274C" w:rsidRPr="00A132B9" w:rsidRDefault="00D8274C" w:rsidP="002D6F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4285"/>
          <w:tab w:val="left" w:pos="5880"/>
        </w:tabs>
        <w:spacing w:after="100"/>
        <w:ind w:left="993" w:hanging="993"/>
        <w:rPr>
          <w:bCs/>
          <w:color w:val="auto"/>
          <w:sz w:val="24"/>
          <w:szCs w:val="24"/>
          <w:lang w:val="ru-RU"/>
        </w:rPr>
      </w:pPr>
    </w:p>
    <w:p w:rsidR="002D6FDD" w:rsidRPr="002D6FDD" w:rsidRDefault="002D6FDD">
      <w:pPr>
        <w:rPr>
          <w:lang w:val="ru-RU"/>
        </w:rPr>
      </w:pPr>
    </w:p>
    <w:p w:rsidR="002D6FDD" w:rsidRPr="002D6FDD" w:rsidRDefault="002D6FDD">
      <w:pPr>
        <w:rPr>
          <w:lang w:val="ru-RU"/>
        </w:rPr>
      </w:pPr>
    </w:p>
    <w:sectPr w:rsidR="002D6FDD" w:rsidRPr="002D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D9"/>
    <w:rsid w:val="00054BB7"/>
    <w:rsid w:val="00100355"/>
    <w:rsid w:val="001A661A"/>
    <w:rsid w:val="001C5E10"/>
    <w:rsid w:val="002207A0"/>
    <w:rsid w:val="00226FE6"/>
    <w:rsid w:val="002C2999"/>
    <w:rsid w:val="002D6FDD"/>
    <w:rsid w:val="002E5C1A"/>
    <w:rsid w:val="003E4805"/>
    <w:rsid w:val="004A22F2"/>
    <w:rsid w:val="00536F3E"/>
    <w:rsid w:val="005F2215"/>
    <w:rsid w:val="0065668E"/>
    <w:rsid w:val="006737B0"/>
    <w:rsid w:val="0067685E"/>
    <w:rsid w:val="006B16D9"/>
    <w:rsid w:val="00715C1F"/>
    <w:rsid w:val="0073005C"/>
    <w:rsid w:val="00792EB4"/>
    <w:rsid w:val="007B6527"/>
    <w:rsid w:val="00866E66"/>
    <w:rsid w:val="00921E47"/>
    <w:rsid w:val="00A132B9"/>
    <w:rsid w:val="00A16409"/>
    <w:rsid w:val="00A30004"/>
    <w:rsid w:val="00A419D1"/>
    <w:rsid w:val="00A54F08"/>
    <w:rsid w:val="00B23A6A"/>
    <w:rsid w:val="00B73719"/>
    <w:rsid w:val="00B85426"/>
    <w:rsid w:val="00C707A9"/>
    <w:rsid w:val="00D0453F"/>
    <w:rsid w:val="00D8274C"/>
    <w:rsid w:val="00DD2981"/>
    <w:rsid w:val="00E2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57448-DA6E-4DFF-B819-0765A5D0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hr-HR"/>
    </w:rPr>
  </w:style>
  <w:style w:type="paragraph" w:styleId="4">
    <w:name w:val="heading 4"/>
    <w:basedOn w:val="a"/>
    <w:next w:val="a"/>
    <w:link w:val="40"/>
    <w:uiPriority w:val="99"/>
    <w:qFormat/>
    <w:rsid w:val="002D6FDD"/>
    <w:pPr>
      <w:keepNext/>
      <w:widowControl w:val="0"/>
      <w:tabs>
        <w:tab w:val="left" w:pos="5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D6FDD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FDD"/>
    <w:pPr>
      <w:keepNext/>
      <w:widowControl w:val="0"/>
      <w:tabs>
        <w:tab w:val="left" w:pos="204"/>
      </w:tabs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D6FDD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lang w:val="en-US" w:eastAsia="hr-HR"/>
    </w:rPr>
  </w:style>
  <w:style w:type="character" w:customStyle="1" w:styleId="50">
    <w:name w:val="Заголовок 5 Знак"/>
    <w:basedOn w:val="a0"/>
    <w:link w:val="5"/>
    <w:uiPriority w:val="99"/>
    <w:rsid w:val="002D6FDD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val="en-US" w:eastAsia="hr-HR"/>
    </w:rPr>
  </w:style>
  <w:style w:type="character" w:customStyle="1" w:styleId="60">
    <w:name w:val="Заголовок 6 Знак"/>
    <w:basedOn w:val="a0"/>
    <w:link w:val="6"/>
    <w:uiPriority w:val="99"/>
    <w:rsid w:val="002D6FDD"/>
    <w:rPr>
      <w:rFonts w:ascii="Times New Roman" w:eastAsia="Arial Unicode MS" w:hAnsi="Times New Roman" w:cs="Arial Unicode MS"/>
      <w:b/>
      <w:bCs/>
      <w:color w:val="000000"/>
      <w:u w:color="000000"/>
      <w:lang w:val="en-US" w:eastAsia="hr-HR"/>
    </w:rPr>
  </w:style>
  <w:style w:type="paragraph" w:styleId="a3">
    <w:name w:val="Balloon Text"/>
    <w:basedOn w:val="a"/>
    <w:link w:val="a4"/>
    <w:uiPriority w:val="99"/>
    <w:semiHidden/>
    <w:unhideWhenUsed/>
    <w:rsid w:val="007B65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27"/>
    <w:rPr>
      <w:rFonts w:ascii="Segoe UI" w:eastAsia="Arial Unicode MS" w:hAnsi="Segoe UI" w:cs="Segoe UI"/>
      <w:color w:val="000000"/>
      <w:sz w:val="18"/>
      <w:szCs w:val="18"/>
      <w:u w:color="00000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F9A2-CC8B-4B87-81E7-127BA112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климин</dc:creator>
  <cp:keywords/>
  <dc:description/>
  <cp:lastModifiedBy>алексей климин</cp:lastModifiedBy>
  <cp:revision>5</cp:revision>
  <cp:lastPrinted>2019-03-05T07:51:00Z</cp:lastPrinted>
  <dcterms:created xsi:type="dcterms:W3CDTF">2019-03-01T09:47:00Z</dcterms:created>
  <dcterms:modified xsi:type="dcterms:W3CDTF">2019-03-18T09:05:00Z</dcterms:modified>
</cp:coreProperties>
</file>